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41F9FC" w14:textId="66B7F27C" w:rsidR="00390267" w:rsidRDefault="00390267" w:rsidP="00390267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bCs/>
          <w:color w:val="000000"/>
          <w:sz w:val="26"/>
          <w:szCs w:val="26"/>
        </w:rPr>
      </w:pPr>
      <w:r>
        <w:rPr>
          <w:rFonts w:ascii="Arial" w:eastAsia="Times New Roman" w:hAnsi="Arial"/>
          <w:b/>
          <w:bCs/>
          <w:sz w:val="24"/>
          <w:szCs w:val="24"/>
        </w:rPr>
        <w:t>3GPP T</w:t>
      </w:r>
      <w:bookmarkStart w:id="0" w:name="_Ref452454252"/>
      <w:bookmarkEnd w:id="0"/>
      <w:r>
        <w:rPr>
          <w:rFonts w:ascii="Arial" w:eastAsia="Times New Roman" w:hAnsi="Arial"/>
          <w:b/>
          <w:bCs/>
          <w:sz w:val="24"/>
          <w:szCs w:val="24"/>
        </w:rPr>
        <w:t xml:space="preserve">SG-RAN </w:t>
      </w:r>
      <w:r>
        <w:rPr>
          <w:rFonts w:ascii="Arial" w:eastAsia="Times New Roman" w:hAnsi="Arial"/>
          <w:b/>
          <w:sz w:val="24"/>
          <w:szCs w:val="24"/>
        </w:rPr>
        <w:t>WG3 Meeting #11</w:t>
      </w:r>
      <w:r w:rsidR="006F3A40">
        <w:rPr>
          <w:rFonts w:ascii="Arial" w:eastAsia="Times New Roman" w:hAnsi="Arial"/>
          <w:b/>
          <w:sz w:val="24"/>
          <w:szCs w:val="24"/>
        </w:rPr>
        <w:t>4</w:t>
      </w:r>
      <w:r w:rsidR="0071648A">
        <w:rPr>
          <w:rFonts w:ascii="Arial" w:eastAsia="Times New Roman" w:hAnsi="Arial"/>
          <w:b/>
          <w:sz w:val="24"/>
          <w:szCs w:val="24"/>
        </w:rPr>
        <w:t>bis</w:t>
      </w:r>
      <w:r w:rsidR="00F736F2">
        <w:rPr>
          <w:rFonts w:ascii="Arial" w:eastAsia="Times New Roman" w:hAnsi="Arial"/>
          <w:b/>
          <w:sz w:val="24"/>
          <w:szCs w:val="24"/>
        </w:rPr>
        <w:t>-</w:t>
      </w:r>
      <w:r>
        <w:rPr>
          <w:rFonts w:ascii="Arial" w:eastAsia="Times New Roman" w:hAnsi="Arial"/>
          <w:b/>
          <w:sz w:val="24"/>
          <w:szCs w:val="24"/>
        </w:rPr>
        <w:t xml:space="preserve">e                                          </w:t>
      </w:r>
      <w:bookmarkStart w:id="1" w:name="_GoBack"/>
      <w:bookmarkEnd w:id="1"/>
      <w:r>
        <w:rPr>
          <w:rFonts w:ascii="Arial" w:eastAsia="Times New Roman" w:hAnsi="Arial"/>
          <w:b/>
          <w:sz w:val="24"/>
          <w:szCs w:val="24"/>
        </w:rPr>
        <w:t xml:space="preserve">         </w:t>
      </w:r>
      <w:r>
        <w:rPr>
          <w:rFonts w:ascii="Arial" w:hAnsi="Arial" w:cs="Arial"/>
          <w:b/>
          <w:bCs/>
          <w:color w:val="000000"/>
          <w:sz w:val="26"/>
          <w:szCs w:val="26"/>
        </w:rPr>
        <w:t>R3-2</w:t>
      </w:r>
      <w:r w:rsidR="00F736F2">
        <w:rPr>
          <w:rFonts w:ascii="Arial" w:hAnsi="Arial" w:cs="Arial"/>
          <w:b/>
          <w:bCs/>
          <w:color w:val="000000"/>
          <w:sz w:val="26"/>
          <w:szCs w:val="26"/>
        </w:rPr>
        <w:t>20275</w:t>
      </w:r>
    </w:p>
    <w:p w14:paraId="18202845" w14:textId="3BC91122" w:rsidR="00390267" w:rsidRDefault="00390267" w:rsidP="00390267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i/>
          <w:sz w:val="24"/>
          <w:szCs w:val="24"/>
        </w:rPr>
      </w:pPr>
      <w:r>
        <w:rPr>
          <w:rFonts w:ascii="Arial" w:hAnsi="Arial"/>
          <w:b/>
          <w:sz w:val="24"/>
          <w:szCs w:val="24"/>
          <w:lang w:eastAsia="zh-CN"/>
        </w:rPr>
        <w:t xml:space="preserve">E-Meeting: </w:t>
      </w:r>
      <w:r w:rsidR="0071648A">
        <w:rPr>
          <w:rFonts w:ascii="Arial" w:hAnsi="Arial"/>
          <w:b/>
          <w:sz w:val="24"/>
          <w:szCs w:val="24"/>
          <w:lang w:eastAsia="zh-CN"/>
        </w:rPr>
        <w:t>Jan</w:t>
      </w:r>
      <w:r>
        <w:rPr>
          <w:rFonts w:ascii="Arial" w:hAnsi="Arial"/>
          <w:b/>
          <w:sz w:val="24"/>
          <w:szCs w:val="24"/>
          <w:lang w:eastAsia="zh-CN"/>
        </w:rPr>
        <w:t xml:space="preserve"> 1</w:t>
      </w:r>
      <w:r w:rsidR="0071648A">
        <w:rPr>
          <w:rFonts w:ascii="Arial" w:hAnsi="Arial"/>
          <w:b/>
          <w:sz w:val="24"/>
          <w:szCs w:val="24"/>
          <w:lang w:eastAsia="zh-CN"/>
        </w:rPr>
        <w:t>7</w:t>
      </w:r>
      <w:r w:rsidR="0071648A" w:rsidRPr="0071648A"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 w:rsidR="0071648A">
        <w:rPr>
          <w:rFonts w:ascii="Arial" w:hAnsi="Arial"/>
          <w:b/>
          <w:sz w:val="24"/>
          <w:szCs w:val="24"/>
          <w:lang w:eastAsia="zh-CN"/>
        </w:rPr>
        <w:t xml:space="preserve"> </w:t>
      </w:r>
      <w:r>
        <w:rPr>
          <w:rFonts w:ascii="Arial" w:hAnsi="Arial"/>
          <w:b/>
          <w:sz w:val="24"/>
          <w:szCs w:val="24"/>
          <w:lang w:eastAsia="zh-CN"/>
        </w:rPr>
        <w:t xml:space="preserve">– </w:t>
      </w:r>
      <w:r w:rsidR="0071648A">
        <w:rPr>
          <w:rFonts w:ascii="Arial" w:hAnsi="Arial"/>
          <w:b/>
          <w:sz w:val="24"/>
          <w:szCs w:val="24"/>
          <w:lang w:eastAsia="zh-CN"/>
        </w:rPr>
        <w:t>Jan</w:t>
      </w:r>
      <w:r>
        <w:rPr>
          <w:rFonts w:ascii="Arial" w:hAnsi="Arial"/>
          <w:b/>
          <w:sz w:val="24"/>
          <w:szCs w:val="24"/>
          <w:lang w:eastAsia="zh-CN"/>
        </w:rPr>
        <w:t xml:space="preserve"> </w:t>
      </w:r>
      <w:r w:rsidR="0071648A">
        <w:rPr>
          <w:rFonts w:ascii="Arial" w:hAnsi="Arial"/>
          <w:b/>
          <w:sz w:val="24"/>
          <w:szCs w:val="24"/>
          <w:lang w:eastAsia="zh-CN"/>
        </w:rPr>
        <w:t>26</w:t>
      </w:r>
      <w:r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/>
          <w:b/>
          <w:sz w:val="24"/>
          <w:szCs w:val="24"/>
          <w:lang w:eastAsia="zh-CN"/>
        </w:rPr>
        <w:t>, 202</w:t>
      </w:r>
      <w:r w:rsidR="0071648A">
        <w:rPr>
          <w:rFonts w:ascii="Arial" w:hAnsi="Arial"/>
          <w:b/>
          <w:sz w:val="24"/>
          <w:szCs w:val="24"/>
          <w:lang w:eastAsia="zh-CN"/>
        </w:rPr>
        <w:t>2</w:t>
      </w:r>
      <w:r>
        <w:rPr>
          <w:rFonts w:ascii="Arial" w:hAnsi="Arial" w:cs="Arial"/>
          <w:b/>
          <w:bCs/>
          <w:color w:val="000000"/>
          <w:sz w:val="26"/>
          <w:szCs w:val="26"/>
        </w:rPr>
        <w:t xml:space="preserve">                                     </w:t>
      </w:r>
    </w:p>
    <w:p w14:paraId="24B58BE0" w14:textId="77777777" w:rsidR="00390267" w:rsidRDefault="00390267" w:rsidP="00390267">
      <w:pPr>
        <w:widowControl w:val="0"/>
        <w:tabs>
          <w:tab w:val="right" w:pos="9639"/>
        </w:tabs>
        <w:spacing w:after="0"/>
        <w:rPr>
          <w:rFonts w:ascii="Arial" w:hAnsi="Arial"/>
          <w:b/>
          <w:sz w:val="24"/>
          <w:szCs w:val="24"/>
          <w:lang w:eastAsia="zh-CN"/>
        </w:rPr>
      </w:pPr>
      <w:r>
        <w:rPr>
          <w:rFonts w:ascii="Arial" w:hAnsi="Arial"/>
          <w:b/>
          <w:sz w:val="24"/>
          <w:szCs w:val="24"/>
          <w:lang w:eastAsia="zh-CN"/>
        </w:rPr>
        <w:tab/>
        <w:t xml:space="preserve"> </w:t>
      </w:r>
    </w:p>
    <w:p w14:paraId="63C3DBAD" w14:textId="697443B2" w:rsidR="00390267" w:rsidRDefault="00390267" w:rsidP="00390267">
      <w:pPr>
        <w:tabs>
          <w:tab w:val="left" w:pos="1985"/>
        </w:tabs>
        <w:spacing w:after="120"/>
        <w:rPr>
          <w:rFonts w:ascii="Arial" w:eastAsia="MS Mincho" w:hAnsi="Arial" w:cs="Arial"/>
          <w:b/>
          <w:bCs/>
          <w:sz w:val="24"/>
        </w:rPr>
      </w:pPr>
      <w:r>
        <w:rPr>
          <w:rFonts w:ascii="Arial" w:eastAsia="MS Mincho" w:hAnsi="Arial" w:cs="Arial"/>
          <w:b/>
          <w:bCs/>
          <w:sz w:val="24"/>
        </w:rPr>
        <w:t>Agenda item:</w:t>
      </w:r>
      <w:r>
        <w:rPr>
          <w:rFonts w:ascii="Arial" w:eastAsia="MS Mincho" w:hAnsi="Arial" w:cs="Arial"/>
          <w:b/>
          <w:bCs/>
          <w:sz w:val="24"/>
        </w:rPr>
        <w:tab/>
        <w:t>15.</w:t>
      </w:r>
      <w:r w:rsidR="00B86655">
        <w:rPr>
          <w:rFonts w:ascii="Arial" w:eastAsia="MS Mincho" w:hAnsi="Arial" w:cs="Arial"/>
          <w:b/>
          <w:bCs/>
          <w:sz w:val="24"/>
        </w:rPr>
        <w:t>4</w:t>
      </w:r>
    </w:p>
    <w:p w14:paraId="6BCF6ABD" w14:textId="77777777" w:rsidR="00390267" w:rsidRDefault="00390267" w:rsidP="00390267">
      <w:pPr>
        <w:tabs>
          <w:tab w:val="left" w:pos="1985"/>
        </w:tabs>
        <w:ind w:left="1985" w:hanging="1985"/>
        <w:rPr>
          <w:rFonts w:ascii="Arial" w:eastAsia="Times New Roman" w:hAnsi="Arial" w:cs="Arial"/>
          <w:b/>
          <w:bCs/>
          <w:sz w:val="24"/>
        </w:rPr>
      </w:pPr>
      <w:r>
        <w:rPr>
          <w:rFonts w:ascii="Arial" w:eastAsia="Times New Roman" w:hAnsi="Arial" w:cs="Arial"/>
          <w:b/>
          <w:bCs/>
          <w:sz w:val="24"/>
        </w:rPr>
        <w:t>Source:</w:t>
      </w:r>
      <w:r>
        <w:rPr>
          <w:rFonts w:ascii="Arial" w:eastAsia="Times New Roman" w:hAnsi="Arial" w:cs="Arial"/>
          <w:b/>
          <w:bCs/>
          <w:sz w:val="24"/>
        </w:rPr>
        <w:tab/>
        <w:t>Qualcomm Inc.</w:t>
      </w:r>
    </w:p>
    <w:p w14:paraId="0F3ECE46" w14:textId="2C209758" w:rsidR="00390267" w:rsidRDefault="00390267" w:rsidP="00390267">
      <w:pPr>
        <w:ind w:left="1985" w:hanging="1985"/>
        <w:rPr>
          <w:rFonts w:ascii="Arial" w:eastAsia="Times New Roman" w:hAnsi="Arial" w:cs="Arial"/>
          <w:b/>
          <w:bCs/>
          <w:sz w:val="24"/>
        </w:rPr>
      </w:pPr>
      <w:r>
        <w:rPr>
          <w:rFonts w:ascii="Arial" w:eastAsia="Times New Roman" w:hAnsi="Arial" w:cs="Arial"/>
          <w:b/>
          <w:bCs/>
          <w:sz w:val="24"/>
        </w:rPr>
        <w:t>Title:</w:t>
      </w:r>
      <w:r>
        <w:rPr>
          <w:rFonts w:ascii="Arial" w:eastAsia="Times New Roman" w:hAnsi="Arial" w:cs="Arial"/>
          <w:b/>
          <w:bCs/>
          <w:sz w:val="24"/>
        </w:rPr>
        <w:tab/>
      </w:r>
      <w:r w:rsidR="00B86655" w:rsidRPr="00B86655">
        <w:rPr>
          <w:rFonts w:ascii="Arial" w:eastAsia="Times New Roman" w:hAnsi="Arial" w:cs="Arial"/>
          <w:b/>
          <w:bCs/>
          <w:sz w:val="24"/>
        </w:rPr>
        <w:t xml:space="preserve">Alignment of Radio-Related Measurement and </w:t>
      </w:r>
      <w:proofErr w:type="spellStart"/>
      <w:r w:rsidR="00B86655" w:rsidRPr="00B86655">
        <w:rPr>
          <w:rFonts w:ascii="Arial" w:eastAsia="Times New Roman" w:hAnsi="Arial" w:cs="Arial"/>
          <w:b/>
          <w:bCs/>
          <w:sz w:val="24"/>
        </w:rPr>
        <w:t>QoE</w:t>
      </w:r>
      <w:proofErr w:type="spellEnd"/>
      <w:r w:rsidR="00B86655" w:rsidRPr="00B86655">
        <w:rPr>
          <w:rFonts w:ascii="Arial" w:eastAsia="Times New Roman" w:hAnsi="Arial" w:cs="Arial"/>
          <w:b/>
          <w:bCs/>
          <w:sz w:val="24"/>
        </w:rPr>
        <w:t xml:space="preserve"> Measurements</w:t>
      </w:r>
    </w:p>
    <w:p w14:paraId="777BFF69" w14:textId="77777777" w:rsidR="00390267" w:rsidRDefault="00390267" w:rsidP="00390267">
      <w:pPr>
        <w:ind w:left="1985" w:hanging="1985"/>
        <w:rPr>
          <w:rFonts w:ascii="Arial" w:eastAsia="Times New Roman" w:hAnsi="Arial" w:cs="Arial"/>
          <w:b/>
          <w:bCs/>
          <w:sz w:val="24"/>
        </w:rPr>
      </w:pPr>
      <w:r>
        <w:rPr>
          <w:rFonts w:ascii="Arial" w:eastAsia="Times New Roman" w:hAnsi="Arial" w:cs="Arial"/>
          <w:b/>
          <w:bCs/>
          <w:sz w:val="24"/>
        </w:rPr>
        <w:t>Document for:</w:t>
      </w:r>
      <w:r>
        <w:rPr>
          <w:rFonts w:ascii="Arial" w:eastAsia="Times New Roman" w:hAnsi="Arial" w:cs="Arial"/>
          <w:b/>
          <w:bCs/>
          <w:sz w:val="24"/>
        </w:rPr>
        <w:tab/>
        <w:t>Discussion and Decision</w:t>
      </w:r>
    </w:p>
    <w:p w14:paraId="6B0250E2" w14:textId="77777777" w:rsidR="00390267" w:rsidRDefault="00390267" w:rsidP="00390267">
      <w:pPr>
        <w:pStyle w:val="Heading1"/>
        <w:numPr>
          <w:ilvl w:val="0"/>
          <w:numId w:val="2"/>
        </w:numPr>
        <w:pBdr>
          <w:top w:val="single" w:sz="12" w:space="2" w:color="auto"/>
        </w:pBdr>
      </w:pPr>
      <w:r>
        <w:t xml:space="preserve">Introduction </w:t>
      </w:r>
    </w:p>
    <w:p w14:paraId="3DD8B5A4" w14:textId="111E855B" w:rsidR="009271C9" w:rsidRDefault="00390267" w:rsidP="00D81C03">
      <w:pPr>
        <w:contextualSpacing/>
        <w:rPr>
          <w:rFonts w:eastAsiaTheme="minorEastAsia"/>
          <w:lang w:eastAsia="zh-CN"/>
        </w:rPr>
      </w:pPr>
      <w:r w:rsidRPr="00FE3A9C">
        <w:rPr>
          <w:rFonts w:eastAsiaTheme="minorEastAsia"/>
          <w:lang w:eastAsia="zh-CN"/>
        </w:rPr>
        <w:t xml:space="preserve">In this paper, we discuss the </w:t>
      </w:r>
      <w:r w:rsidR="006F3A40">
        <w:rPr>
          <w:rFonts w:eastAsiaTheme="minorEastAsia"/>
          <w:lang w:eastAsia="zh-CN"/>
        </w:rPr>
        <w:t xml:space="preserve">topic </w:t>
      </w:r>
      <w:r w:rsidR="009271C9">
        <w:rPr>
          <w:rFonts w:eastAsiaTheme="minorEastAsia"/>
          <w:lang w:eastAsia="zh-CN"/>
        </w:rPr>
        <w:t>of</w:t>
      </w:r>
      <w:r w:rsidR="00017468">
        <w:rPr>
          <w:rFonts w:eastAsiaTheme="minorEastAsia"/>
          <w:lang w:eastAsia="zh-CN"/>
        </w:rPr>
        <w:t xml:space="preserve"> the alignment of </w:t>
      </w:r>
      <w:r w:rsidR="009271C9">
        <w:rPr>
          <w:rFonts w:eastAsiaTheme="minorEastAsia"/>
          <w:lang w:eastAsia="zh-CN"/>
        </w:rPr>
        <w:t xml:space="preserve">radio-related </w:t>
      </w:r>
      <w:r w:rsidR="00641D1A">
        <w:rPr>
          <w:rFonts w:eastAsiaTheme="minorEastAsia"/>
          <w:lang w:eastAsia="zh-CN"/>
        </w:rPr>
        <w:t xml:space="preserve">measurements </w:t>
      </w:r>
      <w:r w:rsidR="00017468">
        <w:rPr>
          <w:rFonts w:eastAsiaTheme="minorEastAsia"/>
          <w:lang w:eastAsia="zh-CN"/>
        </w:rPr>
        <w:t xml:space="preserve">and </w:t>
      </w:r>
      <w:proofErr w:type="spellStart"/>
      <w:r w:rsidR="00017468">
        <w:rPr>
          <w:rFonts w:eastAsiaTheme="minorEastAsia"/>
          <w:lang w:eastAsia="zh-CN"/>
        </w:rPr>
        <w:t>QoE</w:t>
      </w:r>
      <w:proofErr w:type="spellEnd"/>
      <w:r w:rsidR="00017468">
        <w:rPr>
          <w:rFonts w:eastAsiaTheme="minorEastAsia"/>
          <w:lang w:eastAsia="zh-CN"/>
        </w:rPr>
        <w:t xml:space="preserve"> measurement</w:t>
      </w:r>
      <w:r w:rsidR="009271C9">
        <w:rPr>
          <w:rFonts w:eastAsiaTheme="minorEastAsia"/>
          <w:lang w:eastAsia="zh-CN"/>
        </w:rPr>
        <w:t xml:space="preserve">s </w:t>
      </w:r>
      <w:r w:rsidR="009E39F1">
        <w:rPr>
          <w:rFonts w:eastAsiaTheme="minorEastAsia"/>
          <w:lang w:eastAsia="zh-CN"/>
        </w:rPr>
        <w:t xml:space="preserve">further </w:t>
      </w:r>
      <w:r w:rsidR="009271C9">
        <w:rPr>
          <w:rFonts w:eastAsiaTheme="minorEastAsia"/>
          <w:lang w:eastAsia="zh-CN"/>
        </w:rPr>
        <w:t>based on the open issues identified last meeting</w:t>
      </w:r>
      <w:r w:rsidR="009E39F1">
        <w:rPr>
          <w:rFonts w:eastAsiaTheme="minorEastAsia"/>
          <w:lang w:eastAsia="zh-CN"/>
        </w:rPr>
        <w:t>.</w:t>
      </w:r>
    </w:p>
    <w:p w14:paraId="04A23FFF" w14:textId="77777777" w:rsidR="00D81C03" w:rsidRDefault="00D81C03" w:rsidP="00D81C03">
      <w:pPr>
        <w:pStyle w:val="Heading1"/>
        <w:numPr>
          <w:ilvl w:val="0"/>
          <w:numId w:val="2"/>
        </w:numPr>
        <w:pBdr>
          <w:top w:val="single" w:sz="12" w:space="2" w:color="auto"/>
        </w:pBdr>
        <w:tabs>
          <w:tab w:val="num" w:pos="432"/>
        </w:tabs>
        <w:ind w:left="432" w:hanging="432"/>
      </w:pPr>
      <w:r>
        <w:t>Discussion</w:t>
      </w:r>
    </w:p>
    <w:p w14:paraId="05B3D457" w14:textId="4A0527D6" w:rsidR="009805DC" w:rsidRDefault="008C7525" w:rsidP="009805DC">
      <w:pPr>
        <w:pStyle w:val="Heading2"/>
        <w:numPr>
          <w:ilvl w:val="1"/>
          <w:numId w:val="2"/>
        </w:numPr>
        <w:tabs>
          <w:tab w:val="left" w:pos="720"/>
        </w:tabs>
      </w:pPr>
      <w:r>
        <w:t xml:space="preserve">Alignment approach for MDT and </w:t>
      </w:r>
      <w:proofErr w:type="spellStart"/>
      <w:r>
        <w:t>QoE</w:t>
      </w:r>
      <w:proofErr w:type="spellEnd"/>
    </w:p>
    <w:p w14:paraId="28AFFA81" w14:textId="77777777" w:rsidR="003D7B92" w:rsidRPr="003D7B92" w:rsidRDefault="001079F4" w:rsidP="003D7B92">
      <w:pPr>
        <w:pStyle w:val="ListParagraph"/>
        <w:numPr>
          <w:ilvl w:val="0"/>
          <w:numId w:val="31"/>
        </w:numPr>
        <w:rPr>
          <w:color w:val="00B050"/>
          <w:lang w:eastAsia="x-none"/>
        </w:rPr>
      </w:pPr>
      <w:r w:rsidRPr="003D7B92">
        <w:rPr>
          <w:color w:val="00B050"/>
          <w:lang w:eastAsia="x-none"/>
        </w:rPr>
        <w:t xml:space="preserve">Radio-related measurement and </w:t>
      </w:r>
      <w:proofErr w:type="spellStart"/>
      <w:r w:rsidRPr="003D7B92">
        <w:rPr>
          <w:color w:val="00B050"/>
          <w:lang w:eastAsia="x-none"/>
        </w:rPr>
        <w:t>QoE</w:t>
      </w:r>
      <w:proofErr w:type="spellEnd"/>
      <w:r w:rsidRPr="003D7B92">
        <w:rPr>
          <w:color w:val="00B050"/>
          <w:lang w:eastAsia="x-none"/>
        </w:rPr>
        <w:t xml:space="preserve"> measurement can be configured simultaneously by OAM for the alignment.</w:t>
      </w:r>
    </w:p>
    <w:p w14:paraId="64FA1180" w14:textId="1ED9E842" w:rsidR="001079F4" w:rsidRPr="003D7B92" w:rsidRDefault="001079F4" w:rsidP="003D7B92">
      <w:pPr>
        <w:pStyle w:val="ListParagraph"/>
        <w:numPr>
          <w:ilvl w:val="0"/>
          <w:numId w:val="31"/>
        </w:numPr>
        <w:rPr>
          <w:color w:val="00B050"/>
          <w:lang w:eastAsia="x-none"/>
        </w:rPr>
      </w:pPr>
      <w:r w:rsidRPr="003D7B92">
        <w:rPr>
          <w:color w:val="00B050"/>
          <w:lang w:eastAsia="x-none"/>
        </w:rPr>
        <w:t xml:space="preserve">For alignment of MDT and </w:t>
      </w:r>
      <w:proofErr w:type="spellStart"/>
      <w:r w:rsidRPr="003D7B92">
        <w:rPr>
          <w:color w:val="00B050"/>
          <w:lang w:eastAsia="x-none"/>
        </w:rPr>
        <w:t>QoE</w:t>
      </w:r>
      <w:proofErr w:type="spellEnd"/>
      <w:r w:rsidRPr="003D7B92">
        <w:rPr>
          <w:color w:val="00B050"/>
          <w:lang w:eastAsia="x-none"/>
        </w:rPr>
        <w:t xml:space="preserve"> measurement reporting, OAM may activate/deactivate appropriately</w:t>
      </w:r>
    </w:p>
    <w:p w14:paraId="254A4956" w14:textId="77777777" w:rsidR="00A46629" w:rsidRDefault="00A46629" w:rsidP="00A46629">
      <w:pPr>
        <w:pStyle w:val="ListParagraph"/>
        <w:numPr>
          <w:ilvl w:val="0"/>
          <w:numId w:val="31"/>
        </w:numPr>
        <w:rPr>
          <w:color w:val="0070C0"/>
          <w:lang w:eastAsia="x-none"/>
        </w:rPr>
      </w:pPr>
      <w:r w:rsidRPr="003D7B92">
        <w:rPr>
          <w:color w:val="0070C0"/>
          <w:lang w:eastAsia="x-none"/>
        </w:rPr>
        <w:t>Whether session start/end time indication needed from the UE for correlation purposes</w:t>
      </w:r>
    </w:p>
    <w:p w14:paraId="687E55C8" w14:textId="14FB40A1" w:rsidR="001079F4" w:rsidRPr="003D7B92" w:rsidRDefault="001079F4" w:rsidP="003D7B92">
      <w:pPr>
        <w:pStyle w:val="ListParagraph"/>
        <w:numPr>
          <w:ilvl w:val="0"/>
          <w:numId w:val="31"/>
        </w:numPr>
        <w:rPr>
          <w:color w:val="0070C0"/>
          <w:lang w:eastAsia="x-none"/>
        </w:rPr>
      </w:pPr>
      <w:r w:rsidRPr="003D7B92">
        <w:rPr>
          <w:color w:val="0070C0"/>
          <w:lang w:eastAsia="x-none"/>
        </w:rPr>
        <w:t xml:space="preserve">FFS on the approach for aligning the MDT and </w:t>
      </w:r>
      <w:proofErr w:type="spellStart"/>
      <w:r w:rsidRPr="003D7B92">
        <w:rPr>
          <w:color w:val="0070C0"/>
          <w:lang w:eastAsia="x-none"/>
        </w:rPr>
        <w:t>QoE</w:t>
      </w:r>
      <w:proofErr w:type="spellEnd"/>
      <w:r w:rsidRPr="003D7B92">
        <w:rPr>
          <w:color w:val="0070C0"/>
          <w:lang w:eastAsia="x-none"/>
        </w:rPr>
        <w:t xml:space="preserve"> measurements i.e., whether to use a network-based solution (e.g. OAM should activate/deactivate appropriately) or a UE assisted solution (e.g. UE indicates start/stop time of </w:t>
      </w:r>
      <w:proofErr w:type="spellStart"/>
      <w:r w:rsidRPr="003D7B92">
        <w:rPr>
          <w:color w:val="0070C0"/>
          <w:lang w:eastAsia="x-none"/>
        </w:rPr>
        <w:t>QoE</w:t>
      </w:r>
      <w:proofErr w:type="spellEnd"/>
      <w:r w:rsidRPr="003D7B92">
        <w:rPr>
          <w:color w:val="0070C0"/>
          <w:lang w:eastAsia="x-none"/>
        </w:rPr>
        <w:t>, UE keeps MDT config pending at RRC till session starts)</w:t>
      </w:r>
    </w:p>
    <w:p w14:paraId="174B3AE7" w14:textId="77777777" w:rsidR="00BA3A06" w:rsidRDefault="00BA3A06" w:rsidP="00BA3A06">
      <w:pPr>
        <w:rPr>
          <w:lang w:eastAsia="x-none"/>
        </w:rPr>
      </w:pPr>
      <w:r>
        <w:rPr>
          <w:lang w:eastAsia="x-none"/>
        </w:rPr>
        <w:t xml:space="preserve">The following options to align radio-related measurement with </w:t>
      </w:r>
      <w:proofErr w:type="spellStart"/>
      <w:r>
        <w:rPr>
          <w:lang w:eastAsia="x-none"/>
        </w:rPr>
        <w:t>QoE</w:t>
      </w:r>
      <w:proofErr w:type="spellEnd"/>
      <w:r>
        <w:rPr>
          <w:lang w:eastAsia="x-none"/>
        </w:rPr>
        <w:t xml:space="preserve"> measurement have been considered in the previous meetings:</w:t>
      </w:r>
    </w:p>
    <w:p w14:paraId="3C1F754D" w14:textId="77777777" w:rsidR="00BA3A06" w:rsidRDefault="00BA3A06" w:rsidP="00BA3A06">
      <w:pPr>
        <w:pStyle w:val="ListParagraph"/>
        <w:numPr>
          <w:ilvl w:val="0"/>
          <w:numId w:val="30"/>
        </w:numPr>
        <w:rPr>
          <w:lang w:eastAsia="x-none"/>
        </w:rPr>
      </w:pPr>
      <w:r w:rsidRPr="0035332E">
        <w:rPr>
          <w:b/>
          <w:bCs/>
          <w:lang w:eastAsia="x-none"/>
        </w:rPr>
        <w:t>Option 1</w:t>
      </w:r>
      <w:r>
        <w:rPr>
          <w:b/>
          <w:bCs/>
          <w:lang w:eastAsia="x-none"/>
        </w:rPr>
        <w:t xml:space="preserve"> (OAM based alignment)</w:t>
      </w:r>
      <w:r w:rsidRPr="0035332E">
        <w:rPr>
          <w:b/>
          <w:bCs/>
          <w:lang w:eastAsia="x-none"/>
        </w:rPr>
        <w:t>:</w:t>
      </w:r>
      <w:r>
        <w:rPr>
          <w:lang w:eastAsia="x-none"/>
        </w:rPr>
        <w:t xml:space="preserve"> OAM should activate/deactivate appropriately (</w:t>
      </w:r>
      <w:r w:rsidRPr="0035332E">
        <w:rPr>
          <w:color w:val="00B050"/>
          <w:lang w:eastAsia="x-none"/>
        </w:rPr>
        <w:t>already agreed</w:t>
      </w:r>
      <w:r>
        <w:rPr>
          <w:lang w:eastAsia="x-none"/>
        </w:rPr>
        <w:t>)</w:t>
      </w:r>
    </w:p>
    <w:p w14:paraId="1DE3EC75" w14:textId="0077C6A0" w:rsidR="00BA3A06" w:rsidRDefault="00BA3A06" w:rsidP="00BA3A06">
      <w:pPr>
        <w:pStyle w:val="ListParagraph"/>
        <w:numPr>
          <w:ilvl w:val="0"/>
          <w:numId w:val="30"/>
        </w:numPr>
        <w:rPr>
          <w:lang w:eastAsia="x-none"/>
        </w:rPr>
      </w:pPr>
      <w:r w:rsidRPr="0035332E">
        <w:rPr>
          <w:b/>
          <w:bCs/>
          <w:lang w:eastAsia="x-none"/>
        </w:rPr>
        <w:t>Option 2</w:t>
      </w:r>
      <w:r>
        <w:rPr>
          <w:b/>
          <w:bCs/>
          <w:lang w:eastAsia="x-none"/>
        </w:rPr>
        <w:t xml:space="preserve"> (gNB based alignment)</w:t>
      </w:r>
      <w:r w:rsidRPr="0035332E">
        <w:rPr>
          <w:b/>
          <w:bCs/>
          <w:lang w:eastAsia="x-none"/>
        </w:rPr>
        <w:t>:</w:t>
      </w:r>
      <w:r>
        <w:rPr>
          <w:lang w:eastAsia="x-none"/>
        </w:rPr>
        <w:t xml:space="preserve"> UE indicates start/stop of QMC to the gNB (application session </w:t>
      </w:r>
      <w:proofErr w:type="gramStart"/>
      <w:r>
        <w:rPr>
          <w:lang w:eastAsia="x-none"/>
        </w:rPr>
        <w:t>start</w:t>
      </w:r>
      <w:proofErr w:type="gramEnd"/>
      <w:r>
        <w:rPr>
          <w:lang w:eastAsia="x-none"/>
        </w:rPr>
        <w:t>, QMC end)</w:t>
      </w:r>
      <w:r w:rsidR="000002C0">
        <w:rPr>
          <w:lang w:eastAsia="x-none"/>
        </w:rPr>
        <w:t xml:space="preserve">. </w:t>
      </w:r>
      <w:r w:rsidR="000002C0" w:rsidRPr="000002C0">
        <w:rPr>
          <w:lang w:eastAsia="x-none"/>
        </w:rPr>
        <w:t>Upon receiving the start indication from the UE, the RAN configures the UE with an Immediate MDT configuration</w:t>
      </w:r>
    </w:p>
    <w:p w14:paraId="4BF3040B" w14:textId="77777777" w:rsidR="00BA3A06" w:rsidRDefault="00BA3A06" w:rsidP="00BA3A06">
      <w:pPr>
        <w:pStyle w:val="ListParagraph"/>
        <w:numPr>
          <w:ilvl w:val="0"/>
          <w:numId w:val="30"/>
        </w:numPr>
        <w:rPr>
          <w:lang w:eastAsia="x-none"/>
        </w:rPr>
      </w:pPr>
      <w:r w:rsidRPr="0035332E">
        <w:rPr>
          <w:b/>
          <w:bCs/>
          <w:lang w:eastAsia="x-none"/>
        </w:rPr>
        <w:t>Option 3</w:t>
      </w:r>
      <w:r>
        <w:rPr>
          <w:b/>
          <w:bCs/>
          <w:lang w:eastAsia="x-none"/>
        </w:rPr>
        <w:t xml:space="preserve"> (UE based alignment)</w:t>
      </w:r>
      <w:r>
        <w:rPr>
          <w:lang w:eastAsia="x-none"/>
        </w:rPr>
        <w:t>: UE access stratum keeps MDT configuration pending until the application layer session starts</w:t>
      </w:r>
    </w:p>
    <w:p w14:paraId="602C1CE6" w14:textId="77777777" w:rsidR="00654C57" w:rsidRPr="00654C57" w:rsidRDefault="00654C57" w:rsidP="00654C57">
      <w:pPr>
        <w:rPr>
          <w:lang w:eastAsia="x-none"/>
        </w:rPr>
      </w:pPr>
      <w:r w:rsidRPr="00800A49">
        <w:rPr>
          <w:b/>
          <w:bCs/>
          <w:lang w:eastAsia="x-none"/>
        </w:rPr>
        <w:t>Observation</w:t>
      </w:r>
      <w:r w:rsidR="00BA3A06">
        <w:rPr>
          <w:b/>
          <w:bCs/>
          <w:lang w:eastAsia="x-none"/>
        </w:rPr>
        <w:t xml:space="preserve"> 1</w:t>
      </w:r>
      <w:r w:rsidRPr="00654C57">
        <w:rPr>
          <w:lang w:eastAsia="x-none"/>
        </w:rPr>
        <w:t xml:space="preserve">: Start and stop time of </w:t>
      </w:r>
      <w:proofErr w:type="spellStart"/>
      <w:r w:rsidRPr="00654C57">
        <w:rPr>
          <w:lang w:eastAsia="x-none"/>
        </w:rPr>
        <w:t>QoE</w:t>
      </w:r>
      <w:proofErr w:type="spellEnd"/>
      <w:r w:rsidRPr="00654C57">
        <w:rPr>
          <w:lang w:eastAsia="x-none"/>
        </w:rPr>
        <w:t xml:space="preserve"> measurements are already included by UE APP in the </w:t>
      </w:r>
      <w:proofErr w:type="spellStart"/>
      <w:r w:rsidRPr="00654C57">
        <w:rPr>
          <w:lang w:eastAsia="x-none"/>
        </w:rPr>
        <w:t>QoE</w:t>
      </w:r>
      <w:proofErr w:type="spellEnd"/>
      <w:r w:rsidRPr="00654C57">
        <w:rPr>
          <w:lang w:eastAsia="x-none"/>
        </w:rPr>
        <w:t xml:space="preserve"> report </w:t>
      </w:r>
      <w:r w:rsidR="00724C64">
        <w:rPr>
          <w:lang w:eastAsia="x-none"/>
        </w:rPr>
        <w:t xml:space="preserve">sent to OAM/MCE </w:t>
      </w:r>
      <w:r w:rsidRPr="00654C57">
        <w:rPr>
          <w:lang w:eastAsia="x-none"/>
        </w:rPr>
        <w:t>as seen from the following clause in TS 26.114:</w:t>
      </w:r>
    </w:p>
    <w:p w14:paraId="175D942D" w14:textId="77777777" w:rsidR="00654C57" w:rsidRPr="00654C57" w:rsidRDefault="00654C57" w:rsidP="00654C57">
      <w:pPr>
        <w:rPr>
          <w:i/>
          <w:iCs/>
          <w:lang w:eastAsia="x-none"/>
        </w:rPr>
      </w:pPr>
      <w:r w:rsidRPr="00654C57">
        <w:rPr>
          <w:i/>
          <w:iCs/>
          <w:lang w:eastAsia="x-none"/>
        </w:rPr>
        <w:tab/>
        <w:t xml:space="preserve">The </w:t>
      </w:r>
      <w:proofErr w:type="spellStart"/>
      <w:r w:rsidRPr="00654C57">
        <w:rPr>
          <w:i/>
          <w:iCs/>
          <w:lang w:eastAsia="x-none"/>
        </w:rPr>
        <w:t>startTime</w:t>
      </w:r>
      <w:proofErr w:type="spellEnd"/>
      <w:r w:rsidRPr="00654C57">
        <w:rPr>
          <w:i/>
          <w:iCs/>
          <w:lang w:eastAsia="x-none"/>
        </w:rPr>
        <w:t xml:space="preserve"> and </w:t>
      </w:r>
      <w:proofErr w:type="spellStart"/>
      <w:r w:rsidRPr="00654C57">
        <w:rPr>
          <w:i/>
          <w:iCs/>
          <w:lang w:eastAsia="x-none"/>
        </w:rPr>
        <w:t>stopTime</w:t>
      </w:r>
      <w:proofErr w:type="spellEnd"/>
      <w:r w:rsidRPr="00654C57">
        <w:rPr>
          <w:i/>
          <w:iCs/>
          <w:lang w:eastAsia="x-none"/>
        </w:rPr>
        <w:t xml:space="preserve"> attributes identifies the client NTP time when the measurements included in the report were started and stopped. The time is based on the local real-time clock in the client and might not be consistent with the true NTP time. However, </w:t>
      </w:r>
      <w:proofErr w:type="gramStart"/>
      <w:r w:rsidRPr="00654C57">
        <w:rPr>
          <w:i/>
          <w:iCs/>
          <w:lang w:eastAsia="x-none"/>
        </w:rPr>
        <w:t>assuming that</w:t>
      </w:r>
      <w:proofErr w:type="gramEnd"/>
      <w:r w:rsidRPr="00654C57">
        <w:rPr>
          <w:i/>
          <w:iCs/>
          <w:lang w:eastAsia="x-none"/>
        </w:rPr>
        <w:t xml:space="preserve"> the reporting is done without any extra delay the server can use the </w:t>
      </w:r>
      <w:proofErr w:type="spellStart"/>
      <w:r w:rsidRPr="00654C57">
        <w:rPr>
          <w:i/>
          <w:iCs/>
          <w:lang w:eastAsia="x-none"/>
        </w:rPr>
        <w:t>stopTime</w:t>
      </w:r>
      <w:proofErr w:type="spellEnd"/>
      <w:r w:rsidRPr="00654C57">
        <w:rPr>
          <w:i/>
          <w:iCs/>
          <w:lang w:eastAsia="x-none"/>
        </w:rPr>
        <w:t xml:space="preserve"> attribute to correct the timestamps if necessary.</w:t>
      </w:r>
    </w:p>
    <w:p w14:paraId="31A4B2A9" w14:textId="24D384E6" w:rsidR="00306E03" w:rsidRDefault="00654C57" w:rsidP="009805DC">
      <w:pPr>
        <w:rPr>
          <w:lang w:eastAsia="x-none"/>
        </w:rPr>
      </w:pPr>
      <w:r w:rsidRPr="00A46629">
        <w:rPr>
          <w:b/>
          <w:bCs/>
          <w:lang w:eastAsia="x-none"/>
        </w:rPr>
        <w:t>Proposal</w:t>
      </w:r>
      <w:r w:rsidR="00A46629">
        <w:rPr>
          <w:b/>
          <w:bCs/>
          <w:lang w:eastAsia="x-none"/>
        </w:rPr>
        <w:t xml:space="preserve"> 1</w:t>
      </w:r>
      <w:r w:rsidRPr="00654C57">
        <w:rPr>
          <w:lang w:eastAsia="x-none"/>
        </w:rPr>
        <w:t xml:space="preserve">: There is no need to include session start/stop indication from the UE </w:t>
      </w:r>
      <w:r w:rsidR="00A46629">
        <w:rPr>
          <w:lang w:eastAsia="x-none"/>
        </w:rPr>
        <w:t xml:space="preserve">access </w:t>
      </w:r>
      <w:r w:rsidR="00063AE5">
        <w:rPr>
          <w:lang w:eastAsia="x-none"/>
        </w:rPr>
        <w:t>stratum</w:t>
      </w:r>
      <w:r w:rsidRPr="00654C57">
        <w:rPr>
          <w:lang w:eastAsia="x-none"/>
        </w:rPr>
        <w:t xml:space="preserve"> </w:t>
      </w:r>
      <w:r w:rsidR="001C35D6">
        <w:rPr>
          <w:lang w:eastAsia="x-none"/>
        </w:rPr>
        <w:t xml:space="preserve">over RRC </w:t>
      </w:r>
      <w:r w:rsidRPr="00654C57">
        <w:rPr>
          <w:lang w:eastAsia="x-none"/>
        </w:rPr>
        <w:t xml:space="preserve">for </w:t>
      </w:r>
      <w:r w:rsidR="00B81326">
        <w:rPr>
          <w:lang w:eastAsia="x-none"/>
        </w:rPr>
        <w:t>aligning</w:t>
      </w:r>
      <w:r w:rsidR="00477F1E">
        <w:rPr>
          <w:lang w:eastAsia="x-none"/>
        </w:rPr>
        <w:t xml:space="preserve"> </w:t>
      </w:r>
      <w:r w:rsidR="00D16F23">
        <w:rPr>
          <w:lang w:eastAsia="x-none"/>
        </w:rPr>
        <w:t xml:space="preserve">legacy </w:t>
      </w:r>
      <w:proofErr w:type="spellStart"/>
      <w:r w:rsidR="00477F1E">
        <w:rPr>
          <w:lang w:eastAsia="x-none"/>
        </w:rPr>
        <w:t>QoE</w:t>
      </w:r>
      <w:proofErr w:type="spellEnd"/>
      <w:r w:rsidR="00477F1E">
        <w:rPr>
          <w:lang w:eastAsia="x-none"/>
        </w:rPr>
        <w:t xml:space="preserve"> and MDT</w:t>
      </w:r>
      <w:r w:rsidRPr="00654C57">
        <w:rPr>
          <w:lang w:eastAsia="x-none"/>
        </w:rPr>
        <w:t xml:space="preserve">; start/stop time included by UE APP in </w:t>
      </w:r>
      <w:r w:rsidR="001C35D6">
        <w:rPr>
          <w:lang w:eastAsia="x-none"/>
        </w:rPr>
        <w:t xml:space="preserve">the </w:t>
      </w:r>
      <w:proofErr w:type="spellStart"/>
      <w:r w:rsidRPr="00654C57">
        <w:rPr>
          <w:lang w:eastAsia="x-none"/>
        </w:rPr>
        <w:t>QoE</w:t>
      </w:r>
      <w:proofErr w:type="spellEnd"/>
      <w:r w:rsidRPr="00654C57">
        <w:rPr>
          <w:lang w:eastAsia="x-none"/>
        </w:rPr>
        <w:t xml:space="preserve"> report </w:t>
      </w:r>
      <w:r w:rsidR="001C35D6">
        <w:rPr>
          <w:lang w:eastAsia="x-none"/>
        </w:rPr>
        <w:t xml:space="preserve">to OAM </w:t>
      </w:r>
      <w:r w:rsidRPr="00654C57">
        <w:rPr>
          <w:lang w:eastAsia="x-none"/>
        </w:rPr>
        <w:t xml:space="preserve">is </w:t>
      </w:r>
      <w:proofErr w:type="gramStart"/>
      <w:r w:rsidRPr="00654C57">
        <w:rPr>
          <w:lang w:eastAsia="x-none"/>
        </w:rPr>
        <w:t>sufficient</w:t>
      </w:r>
      <w:proofErr w:type="gramEnd"/>
      <w:r w:rsidR="001C35D6">
        <w:rPr>
          <w:lang w:eastAsia="x-none"/>
        </w:rPr>
        <w:t xml:space="preserve"> for alignment purposes.</w:t>
      </w:r>
    </w:p>
    <w:p w14:paraId="1E20B200" w14:textId="7CF3B707" w:rsidR="000737B8" w:rsidRDefault="0035332E" w:rsidP="000737B8">
      <w:pPr>
        <w:rPr>
          <w:lang w:eastAsia="x-none"/>
        </w:rPr>
      </w:pPr>
      <w:r>
        <w:rPr>
          <w:b/>
          <w:bCs/>
          <w:lang w:eastAsia="x-none"/>
        </w:rPr>
        <w:t xml:space="preserve">Proposal 2: </w:t>
      </w:r>
      <w:r w:rsidRPr="00892419">
        <w:rPr>
          <w:lang w:eastAsia="x-none"/>
        </w:rPr>
        <w:t>OAM based</w:t>
      </w:r>
      <w:r w:rsidR="000737B8">
        <w:rPr>
          <w:lang w:eastAsia="x-none"/>
        </w:rPr>
        <w:t xml:space="preserve"> </w:t>
      </w:r>
      <w:r w:rsidR="005B63E2">
        <w:rPr>
          <w:lang w:eastAsia="x-none"/>
        </w:rPr>
        <w:t>alignment approach</w:t>
      </w:r>
      <w:r w:rsidR="000737B8">
        <w:rPr>
          <w:lang w:eastAsia="x-none"/>
        </w:rPr>
        <w:t xml:space="preserve"> </w:t>
      </w:r>
      <w:r>
        <w:rPr>
          <w:lang w:eastAsia="x-none"/>
        </w:rPr>
        <w:t xml:space="preserve">i.e. </w:t>
      </w:r>
      <w:r w:rsidR="000737B8">
        <w:rPr>
          <w:lang w:eastAsia="x-none"/>
        </w:rPr>
        <w:t xml:space="preserve"> OAM should activate/deactivate </w:t>
      </w:r>
      <w:proofErr w:type="spellStart"/>
      <w:r>
        <w:rPr>
          <w:lang w:eastAsia="x-none"/>
        </w:rPr>
        <w:t>QoE</w:t>
      </w:r>
      <w:proofErr w:type="spellEnd"/>
      <w:r>
        <w:rPr>
          <w:lang w:eastAsia="x-none"/>
        </w:rPr>
        <w:t xml:space="preserve">/MDT </w:t>
      </w:r>
      <w:r w:rsidR="000737B8">
        <w:rPr>
          <w:lang w:eastAsia="x-none"/>
        </w:rPr>
        <w:t>appropriately</w:t>
      </w:r>
      <w:r>
        <w:rPr>
          <w:lang w:eastAsia="x-none"/>
        </w:rPr>
        <w:t xml:space="preserve"> (</w:t>
      </w:r>
      <w:r w:rsidR="00892419">
        <w:rPr>
          <w:lang w:eastAsia="x-none"/>
        </w:rPr>
        <w:t>e.g.,</w:t>
      </w:r>
      <w:r>
        <w:rPr>
          <w:lang w:eastAsia="x-none"/>
        </w:rPr>
        <w:t xml:space="preserve"> based on </w:t>
      </w:r>
      <w:proofErr w:type="spellStart"/>
      <w:r>
        <w:rPr>
          <w:lang w:eastAsia="x-none"/>
        </w:rPr>
        <w:t>startTime</w:t>
      </w:r>
      <w:proofErr w:type="spellEnd"/>
      <w:r w:rsidR="00823693">
        <w:rPr>
          <w:lang w:eastAsia="x-none"/>
        </w:rPr>
        <w:t>/</w:t>
      </w:r>
      <w:proofErr w:type="spellStart"/>
      <w:r>
        <w:rPr>
          <w:lang w:eastAsia="x-none"/>
        </w:rPr>
        <w:t>stopTime</w:t>
      </w:r>
      <w:proofErr w:type="spellEnd"/>
      <w:r>
        <w:rPr>
          <w:lang w:eastAsia="x-none"/>
        </w:rPr>
        <w:t xml:space="preserve">) is </w:t>
      </w:r>
      <w:proofErr w:type="gramStart"/>
      <w:r>
        <w:rPr>
          <w:lang w:eastAsia="x-none"/>
        </w:rPr>
        <w:t>sufficient</w:t>
      </w:r>
      <w:proofErr w:type="gramEnd"/>
      <w:r w:rsidR="000737B8">
        <w:rPr>
          <w:lang w:eastAsia="x-none"/>
        </w:rPr>
        <w:t xml:space="preserve"> for aligning radio-related measurements and </w:t>
      </w:r>
      <w:proofErr w:type="spellStart"/>
      <w:r w:rsidR="000737B8">
        <w:rPr>
          <w:lang w:eastAsia="x-none"/>
        </w:rPr>
        <w:t>QoE</w:t>
      </w:r>
      <w:proofErr w:type="spellEnd"/>
      <w:r w:rsidR="000737B8">
        <w:rPr>
          <w:lang w:eastAsia="x-none"/>
        </w:rPr>
        <w:t xml:space="preserve"> measurements</w:t>
      </w:r>
    </w:p>
    <w:p w14:paraId="6AACC814" w14:textId="4404AA4A" w:rsidR="000737B8" w:rsidRDefault="000737B8" w:rsidP="000737B8">
      <w:pPr>
        <w:rPr>
          <w:lang w:eastAsia="x-none"/>
        </w:rPr>
      </w:pPr>
      <w:r w:rsidRPr="000737B8">
        <w:rPr>
          <w:b/>
          <w:bCs/>
          <w:lang w:eastAsia="x-none"/>
        </w:rPr>
        <w:lastRenderedPageBreak/>
        <w:t>Proposal</w:t>
      </w:r>
      <w:r w:rsidR="00682866">
        <w:rPr>
          <w:b/>
          <w:bCs/>
          <w:lang w:eastAsia="x-none"/>
        </w:rPr>
        <w:t xml:space="preserve"> 3</w:t>
      </w:r>
      <w:r w:rsidRPr="000737B8">
        <w:rPr>
          <w:b/>
          <w:bCs/>
          <w:lang w:eastAsia="x-none"/>
        </w:rPr>
        <w:t>:</w:t>
      </w:r>
      <w:r>
        <w:rPr>
          <w:lang w:eastAsia="x-none"/>
        </w:rPr>
        <w:t xml:space="preserve"> </w:t>
      </w:r>
      <w:r w:rsidR="005B63E2">
        <w:rPr>
          <w:lang w:eastAsia="x-none"/>
        </w:rPr>
        <w:t>UE based</w:t>
      </w:r>
      <w:r w:rsidR="00B81326">
        <w:rPr>
          <w:lang w:eastAsia="x-none"/>
        </w:rPr>
        <w:t xml:space="preserve"> alignment approach </w:t>
      </w:r>
      <w:r w:rsidR="00AE6B7C">
        <w:rPr>
          <w:lang w:eastAsia="x-none"/>
        </w:rPr>
        <w:t xml:space="preserve">i.e., </w:t>
      </w:r>
      <w:r w:rsidR="00B81326">
        <w:rPr>
          <w:lang w:eastAsia="x-none"/>
        </w:rPr>
        <w:t xml:space="preserve">the </w:t>
      </w:r>
      <w:r>
        <w:rPr>
          <w:lang w:eastAsia="x-none"/>
        </w:rPr>
        <w:t>UE keeps MDT config</w:t>
      </w:r>
      <w:r w:rsidR="00B81326">
        <w:rPr>
          <w:lang w:eastAsia="x-none"/>
        </w:rPr>
        <w:t>uration</w:t>
      </w:r>
      <w:r>
        <w:rPr>
          <w:lang w:eastAsia="x-none"/>
        </w:rPr>
        <w:t xml:space="preserve"> pending at RRC till </w:t>
      </w:r>
      <w:r w:rsidR="00B81326">
        <w:rPr>
          <w:lang w:eastAsia="x-none"/>
        </w:rPr>
        <w:t>an application session</w:t>
      </w:r>
      <w:r>
        <w:rPr>
          <w:lang w:eastAsia="x-none"/>
        </w:rPr>
        <w:t xml:space="preserve"> starts should not be considered</w:t>
      </w:r>
      <w:r w:rsidR="000135A4">
        <w:rPr>
          <w:lang w:eastAsia="x-none"/>
        </w:rPr>
        <w:t xml:space="preserve"> as such a “suspend” mechanism at RRC doesn’t exist in the current specifications.</w:t>
      </w:r>
    </w:p>
    <w:p w14:paraId="29A8E6BE" w14:textId="77777777" w:rsidR="00804730" w:rsidRDefault="00804730" w:rsidP="00804730">
      <w:pPr>
        <w:pStyle w:val="Heading2"/>
        <w:numPr>
          <w:ilvl w:val="1"/>
          <w:numId w:val="2"/>
        </w:numPr>
        <w:tabs>
          <w:tab w:val="left" w:pos="720"/>
        </w:tabs>
      </w:pPr>
      <w:r>
        <w:t>Timestamp information</w:t>
      </w:r>
    </w:p>
    <w:p w14:paraId="4FA8D912" w14:textId="77777777" w:rsidR="00804730" w:rsidRPr="0049675C" w:rsidRDefault="00804730" w:rsidP="00804730">
      <w:pPr>
        <w:pStyle w:val="ListParagraph"/>
        <w:numPr>
          <w:ilvl w:val="0"/>
          <w:numId w:val="26"/>
        </w:numPr>
        <w:rPr>
          <w:color w:val="00B050"/>
          <w:lang w:val="en-US" w:eastAsia="x-none"/>
        </w:rPr>
      </w:pPr>
      <w:r w:rsidRPr="0049675C">
        <w:rPr>
          <w:color w:val="00B050"/>
          <w:lang w:val="en-US" w:eastAsia="x-none"/>
        </w:rPr>
        <w:t xml:space="preserve">To enable time alignment between an already ongoing Immediate MDT and a </w:t>
      </w:r>
      <w:proofErr w:type="spellStart"/>
      <w:r w:rsidRPr="0049675C">
        <w:rPr>
          <w:color w:val="00B050"/>
          <w:lang w:val="en-US" w:eastAsia="x-none"/>
        </w:rPr>
        <w:t>QoE</w:t>
      </w:r>
      <w:proofErr w:type="spellEnd"/>
      <w:r w:rsidRPr="0049675C">
        <w:rPr>
          <w:color w:val="00B050"/>
          <w:lang w:val="en-US" w:eastAsia="x-none"/>
        </w:rPr>
        <w:t xml:space="preserve"> measurement started later, the start time and end time of the </w:t>
      </w:r>
      <w:proofErr w:type="spellStart"/>
      <w:r w:rsidRPr="0049675C">
        <w:rPr>
          <w:color w:val="00B050"/>
          <w:lang w:val="en-US" w:eastAsia="x-none"/>
        </w:rPr>
        <w:t>QoE</w:t>
      </w:r>
      <w:proofErr w:type="spellEnd"/>
      <w:r w:rsidRPr="0049675C">
        <w:rPr>
          <w:color w:val="00B050"/>
          <w:lang w:val="en-US" w:eastAsia="x-none"/>
        </w:rPr>
        <w:t xml:space="preserve"> measurement, in addition to the Trace Reference and Trace Recording Session ID, needs to be added to the </w:t>
      </w:r>
      <w:proofErr w:type="spellStart"/>
      <w:r w:rsidRPr="0049675C">
        <w:rPr>
          <w:color w:val="00B050"/>
          <w:lang w:val="en-US" w:eastAsia="x-none"/>
        </w:rPr>
        <w:t>QoE</w:t>
      </w:r>
      <w:proofErr w:type="spellEnd"/>
      <w:r w:rsidRPr="0049675C">
        <w:rPr>
          <w:color w:val="00B050"/>
          <w:lang w:val="en-US" w:eastAsia="x-none"/>
        </w:rPr>
        <w:t xml:space="preserve"> measurement report at the NG-RAN node </w:t>
      </w:r>
    </w:p>
    <w:p w14:paraId="1B9C5D69" w14:textId="77777777" w:rsidR="00804730" w:rsidRPr="0049675C" w:rsidRDefault="00804730" w:rsidP="00804730">
      <w:pPr>
        <w:pStyle w:val="ListParagraph"/>
        <w:numPr>
          <w:ilvl w:val="0"/>
          <w:numId w:val="26"/>
        </w:numPr>
        <w:rPr>
          <w:color w:val="0070C0"/>
          <w:lang w:val="en-US" w:eastAsia="x-none"/>
        </w:rPr>
      </w:pPr>
      <w:r w:rsidRPr="0049675C">
        <w:rPr>
          <w:color w:val="0070C0"/>
          <w:lang w:val="en-US" w:eastAsia="x-none"/>
        </w:rPr>
        <w:t xml:space="preserve">Whether NG-RAN can include session start and session end time stamp information related to MDT and </w:t>
      </w:r>
      <w:proofErr w:type="spellStart"/>
      <w:r w:rsidRPr="0049675C">
        <w:rPr>
          <w:color w:val="0070C0"/>
          <w:lang w:val="en-US" w:eastAsia="x-none"/>
        </w:rPr>
        <w:t>QoE</w:t>
      </w:r>
      <w:proofErr w:type="spellEnd"/>
      <w:r w:rsidRPr="0049675C">
        <w:rPr>
          <w:color w:val="0070C0"/>
          <w:lang w:val="en-US" w:eastAsia="x-none"/>
        </w:rPr>
        <w:t xml:space="preserve"> reports autonomously, using the same clock for MDT and </w:t>
      </w:r>
      <w:proofErr w:type="spellStart"/>
      <w:r w:rsidRPr="0049675C">
        <w:rPr>
          <w:color w:val="0070C0"/>
          <w:lang w:val="en-US" w:eastAsia="x-none"/>
        </w:rPr>
        <w:t>QoE</w:t>
      </w:r>
      <w:proofErr w:type="spellEnd"/>
      <w:r w:rsidRPr="0049675C">
        <w:rPr>
          <w:color w:val="0070C0"/>
          <w:lang w:val="en-US" w:eastAsia="x-none"/>
        </w:rPr>
        <w:t xml:space="preserve"> to assist the correlation entity</w:t>
      </w:r>
    </w:p>
    <w:p w14:paraId="58B83EC3" w14:textId="77777777" w:rsidR="00804730" w:rsidRPr="0049675C" w:rsidRDefault="00804730" w:rsidP="00804730">
      <w:pPr>
        <w:rPr>
          <w:lang w:val="en-US" w:eastAsia="x-none"/>
        </w:rPr>
      </w:pPr>
      <w:proofErr w:type="gramStart"/>
      <w:r w:rsidRPr="0049675C">
        <w:rPr>
          <w:lang w:val="en-US" w:eastAsia="x-none"/>
        </w:rPr>
        <w:t>In light of</w:t>
      </w:r>
      <w:proofErr w:type="gramEnd"/>
      <w:r w:rsidRPr="0049675C">
        <w:rPr>
          <w:lang w:val="en-US" w:eastAsia="x-none"/>
        </w:rPr>
        <w:t xml:space="preserve"> Observation 1, we have the following proposal</w:t>
      </w:r>
    </w:p>
    <w:p w14:paraId="2F4CB2D5" w14:textId="55509288" w:rsidR="00804730" w:rsidRPr="00031A93" w:rsidRDefault="00804730" w:rsidP="00804730">
      <w:pPr>
        <w:rPr>
          <w:lang w:val="en-US" w:eastAsia="x-none"/>
        </w:rPr>
      </w:pPr>
      <w:r w:rsidRPr="00031A93">
        <w:rPr>
          <w:b/>
          <w:bCs/>
          <w:lang w:val="en-US" w:eastAsia="x-none"/>
        </w:rPr>
        <w:t>Proposal</w:t>
      </w:r>
      <w:r>
        <w:rPr>
          <w:b/>
          <w:bCs/>
          <w:lang w:val="en-US" w:eastAsia="x-none"/>
        </w:rPr>
        <w:t xml:space="preserve"> 4</w:t>
      </w:r>
      <w:r w:rsidRPr="00031A93">
        <w:rPr>
          <w:lang w:val="en-US" w:eastAsia="x-none"/>
        </w:rPr>
        <w:t xml:space="preserve">: As UE already includes the session start and end time stamp in the </w:t>
      </w:r>
      <w:proofErr w:type="spellStart"/>
      <w:r w:rsidRPr="00031A93">
        <w:rPr>
          <w:lang w:val="en-US" w:eastAsia="x-none"/>
        </w:rPr>
        <w:t>QoE</w:t>
      </w:r>
      <w:proofErr w:type="spellEnd"/>
      <w:r w:rsidRPr="00031A93">
        <w:rPr>
          <w:lang w:val="en-US" w:eastAsia="x-none"/>
        </w:rPr>
        <w:t xml:space="preserve"> report sent to OAM, NG-RAN need not include the session start/end timestamp in the </w:t>
      </w:r>
      <w:proofErr w:type="spellStart"/>
      <w:r w:rsidRPr="00031A93">
        <w:rPr>
          <w:lang w:val="en-US" w:eastAsia="x-none"/>
        </w:rPr>
        <w:t>QoE</w:t>
      </w:r>
      <w:proofErr w:type="spellEnd"/>
      <w:r w:rsidRPr="00031A93">
        <w:rPr>
          <w:lang w:val="en-US" w:eastAsia="x-none"/>
        </w:rPr>
        <w:t xml:space="preserve"> report sent to MCE to avoid duplicity.</w:t>
      </w:r>
    </w:p>
    <w:p w14:paraId="2C754FC0" w14:textId="0867D3F8" w:rsidR="00804730" w:rsidRPr="00D80BF9" w:rsidRDefault="00804730" w:rsidP="00804730">
      <w:pPr>
        <w:rPr>
          <w:lang w:val="en-US" w:eastAsia="x-none"/>
        </w:rPr>
      </w:pPr>
      <w:r w:rsidRPr="00D80BF9">
        <w:rPr>
          <w:b/>
          <w:bCs/>
          <w:lang w:val="en-US" w:eastAsia="x-none"/>
        </w:rPr>
        <w:t>Proposal</w:t>
      </w:r>
      <w:r w:rsidR="00D348A5">
        <w:rPr>
          <w:b/>
          <w:bCs/>
          <w:lang w:val="en-US" w:eastAsia="x-none"/>
        </w:rPr>
        <w:t xml:space="preserve"> 5</w:t>
      </w:r>
      <w:r w:rsidRPr="00D80BF9">
        <w:rPr>
          <w:b/>
          <w:bCs/>
          <w:lang w:val="en-US" w:eastAsia="x-none"/>
        </w:rPr>
        <w:t>:</w:t>
      </w:r>
      <w:r w:rsidRPr="00D80BF9">
        <w:rPr>
          <w:lang w:val="en-US" w:eastAsia="x-none"/>
        </w:rPr>
        <w:t xml:space="preserve"> Make following changes to the previous agreement:</w:t>
      </w:r>
    </w:p>
    <w:p w14:paraId="2B813F56" w14:textId="77777777" w:rsidR="00804730" w:rsidRPr="00D348A5" w:rsidRDefault="00804730" w:rsidP="00804730">
      <w:pPr>
        <w:rPr>
          <w:i/>
          <w:iCs/>
          <w:lang w:val="en-US" w:eastAsia="x-none"/>
        </w:rPr>
      </w:pPr>
      <w:r w:rsidRPr="00D348A5">
        <w:rPr>
          <w:i/>
          <w:iCs/>
          <w:lang w:val="en-US" w:eastAsia="x-none"/>
        </w:rPr>
        <w:t xml:space="preserve">To enable time alignment between an already ongoing Immediate MDT and a </w:t>
      </w:r>
      <w:proofErr w:type="spellStart"/>
      <w:r w:rsidRPr="00D348A5">
        <w:rPr>
          <w:i/>
          <w:iCs/>
          <w:lang w:val="en-US" w:eastAsia="x-none"/>
        </w:rPr>
        <w:t>QoE</w:t>
      </w:r>
      <w:proofErr w:type="spellEnd"/>
      <w:r w:rsidRPr="00D348A5">
        <w:rPr>
          <w:i/>
          <w:iCs/>
          <w:lang w:val="en-US" w:eastAsia="x-none"/>
        </w:rPr>
        <w:t xml:space="preserve"> measurement started later, the start time and end time of the </w:t>
      </w:r>
      <w:proofErr w:type="spellStart"/>
      <w:r w:rsidRPr="00D348A5">
        <w:rPr>
          <w:i/>
          <w:iCs/>
          <w:lang w:val="en-US" w:eastAsia="x-none"/>
        </w:rPr>
        <w:t>QoE</w:t>
      </w:r>
      <w:proofErr w:type="spellEnd"/>
      <w:r w:rsidRPr="00D348A5">
        <w:rPr>
          <w:i/>
          <w:iCs/>
          <w:lang w:val="en-US" w:eastAsia="x-none"/>
        </w:rPr>
        <w:t xml:space="preserve"> measurement </w:t>
      </w:r>
      <w:r w:rsidRPr="00D348A5">
        <w:rPr>
          <w:b/>
          <w:bCs/>
          <w:i/>
          <w:iCs/>
          <w:lang w:val="en-US" w:eastAsia="x-none"/>
        </w:rPr>
        <w:t xml:space="preserve">included in the </w:t>
      </w:r>
      <w:proofErr w:type="spellStart"/>
      <w:r w:rsidRPr="00D348A5">
        <w:rPr>
          <w:b/>
          <w:bCs/>
          <w:i/>
          <w:iCs/>
          <w:lang w:val="en-US" w:eastAsia="x-none"/>
        </w:rPr>
        <w:t>QoE</w:t>
      </w:r>
      <w:proofErr w:type="spellEnd"/>
      <w:r w:rsidRPr="00D348A5">
        <w:rPr>
          <w:b/>
          <w:bCs/>
          <w:i/>
          <w:iCs/>
          <w:lang w:val="en-US" w:eastAsia="x-none"/>
        </w:rPr>
        <w:t xml:space="preserve"> report can be used</w:t>
      </w:r>
      <w:r w:rsidRPr="00D348A5">
        <w:rPr>
          <w:i/>
          <w:iCs/>
          <w:lang w:val="en-US" w:eastAsia="x-none"/>
        </w:rPr>
        <w:t>, in addition to the Trace Reference and Trace Recording Session ID</w:t>
      </w:r>
      <w:r w:rsidRPr="00D348A5">
        <w:rPr>
          <w:i/>
          <w:iCs/>
          <w:strike/>
          <w:lang w:val="en-US" w:eastAsia="x-none"/>
        </w:rPr>
        <w:t xml:space="preserve">, needs to be added to the </w:t>
      </w:r>
      <w:proofErr w:type="spellStart"/>
      <w:r w:rsidRPr="00D348A5">
        <w:rPr>
          <w:i/>
          <w:iCs/>
          <w:strike/>
          <w:lang w:val="en-US" w:eastAsia="x-none"/>
        </w:rPr>
        <w:t>QoE</w:t>
      </w:r>
      <w:proofErr w:type="spellEnd"/>
      <w:r w:rsidRPr="00D348A5">
        <w:rPr>
          <w:i/>
          <w:iCs/>
          <w:strike/>
          <w:lang w:val="en-US" w:eastAsia="x-none"/>
        </w:rPr>
        <w:t xml:space="preserve"> measurement report at the NG-RAN node</w:t>
      </w:r>
      <w:r w:rsidRPr="00D348A5">
        <w:rPr>
          <w:i/>
          <w:iCs/>
          <w:lang w:val="en-US" w:eastAsia="x-none"/>
        </w:rPr>
        <w:t xml:space="preserve">. </w:t>
      </w:r>
    </w:p>
    <w:p w14:paraId="6993E72C" w14:textId="78A0CB71" w:rsidR="00332B49" w:rsidRDefault="00332B49" w:rsidP="00332B49">
      <w:pPr>
        <w:pStyle w:val="Heading2"/>
        <w:numPr>
          <w:ilvl w:val="1"/>
          <w:numId w:val="2"/>
        </w:numPr>
        <w:tabs>
          <w:tab w:val="left" w:pos="720"/>
        </w:tabs>
      </w:pPr>
      <w:r w:rsidRPr="00332B49">
        <w:t>MDT/QMC alignment in split architecture</w:t>
      </w:r>
    </w:p>
    <w:p w14:paraId="63BF9628" w14:textId="4645383C" w:rsidR="00332B49" w:rsidRPr="00BA64D4" w:rsidRDefault="00332B49" w:rsidP="00BA64D4">
      <w:pPr>
        <w:pStyle w:val="ListParagraph"/>
        <w:numPr>
          <w:ilvl w:val="0"/>
          <w:numId w:val="32"/>
        </w:numPr>
        <w:rPr>
          <w:color w:val="00B050"/>
          <w:lang w:val="en-US" w:eastAsia="x-none"/>
        </w:rPr>
      </w:pPr>
      <w:r w:rsidRPr="00BA64D4">
        <w:rPr>
          <w:color w:val="00B050"/>
          <w:lang w:val="en-US" w:eastAsia="x-none"/>
        </w:rPr>
        <w:t xml:space="preserve">MDT/QMC alignment in split architecture scenarios should be considered. FFS on whether any enhancements </w:t>
      </w:r>
      <w:r w:rsidR="00BA64D4" w:rsidRPr="00BA64D4">
        <w:rPr>
          <w:color w:val="00B050"/>
          <w:lang w:val="en-US" w:eastAsia="x-none"/>
        </w:rPr>
        <w:t>are</w:t>
      </w:r>
      <w:r w:rsidRPr="00BA64D4">
        <w:rPr>
          <w:color w:val="00B050"/>
          <w:lang w:val="en-US" w:eastAsia="x-none"/>
        </w:rPr>
        <w:t xml:space="preserve"> needed.</w:t>
      </w:r>
    </w:p>
    <w:p w14:paraId="6D71D229" w14:textId="3A8BE3F9" w:rsidR="00A701C8" w:rsidRDefault="00262E31" w:rsidP="00332B49">
      <w:pPr>
        <w:rPr>
          <w:lang w:val="en-US" w:eastAsia="x-none"/>
        </w:rPr>
      </w:pPr>
      <w:r w:rsidRPr="00262E31">
        <w:rPr>
          <w:b/>
          <w:bCs/>
          <w:lang w:val="en-US" w:eastAsia="x-none"/>
        </w:rPr>
        <w:t>Proposal</w:t>
      </w:r>
      <w:r w:rsidR="0067799A">
        <w:rPr>
          <w:b/>
          <w:bCs/>
          <w:lang w:val="en-US" w:eastAsia="x-none"/>
        </w:rPr>
        <w:t xml:space="preserve"> 6</w:t>
      </w:r>
      <w:r w:rsidRPr="00262E31">
        <w:rPr>
          <w:b/>
          <w:bCs/>
          <w:lang w:val="en-US" w:eastAsia="x-none"/>
        </w:rPr>
        <w:t>:</w:t>
      </w:r>
      <w:r w:rsidRPr="00262E31">
        <w:rPr>
          <w:lang w:val="en-US" w:eastAsia="x-none"/>
        </w:rPr>
        <w:t xml:space="preserve"> CU-CP </w:t>
      </w:r>
      <w:r w:rsidR="00A701C8">
        <w:rPr>
          <w:lang w:val="en-US" w:eastAsia="x-none"/>
        </w:rPr>
        <w:t>should</w:t>
      </w:r>
      <w:r w:rsidRPr="00262E31">
        <w:rPr>
          <w:lang w:val="en-US" w:eastAsia="x-none"/>
        </w:rPr>
        <w:t xml:space="preserve"> inform DU</w:t>
      </w:r>
      <w:r w:rsidR="00A701C8">
        <w:rPr>
          <w:lang w:val="en-US" w:eastAsia="x-none"/>
        </w:rPr>
        <w:t xml:space="preserve"> and </w:t>
      </w:r>
      <w:r w:rsidRPr="00262E31">
        <w:rPr>
          <w:lang w:val="en-US" w:eastAsia="x-none"/>
        </w:rPr>
        <w:t xml:space="preserve">CU-UP </w:t>
      </w:r>
      <w:r w:rsidR="00A701C8">
        <w:rPr>
          <w:lang w:val="en-US" w:eastAsia="x-none"/>
        </w:rPr>
        <w:t xml:space="preserve">(the entities that are performing a </w:t>
      </w:r>
      <w:r w:rsidR="00A32F90">
        <w:rPr>
          <w:lang w:val="en-US" w:eastAsia="x-none"/>
        </w:rPr>
        <w:t>portion</w:t>
      </w:r>
      <w:r w:rsidR="00A701C8">
        <w:rPr>
          <w:lang w:val="en-US" w:eastAsia="x-none"/>
        </w:rPr>
        <w:t xml:space="preserve"> of the MDT measurements</w:t>
      </w:r>
      <w:r w:rsidR="00A32F90">
        <w:rPr>
          <w:lang w:val="en-US" w:eastAsia="x-none"/>
        </w:rPr>
        <w:t xml:space="preserve"> e.g., M5/M7</w:t>
      </w:r>
      <w:r w:rsidR="00A701C8">
        <w:rPr>
          <w:lang w:val="en-US" w:eastAsia="x-none"/>
        </w:rPr>
        <w:t xml:space="preserve">) </w:t>
      </w:r>
      <w:r w:rsidR="0088463D">
        <w:rPr>
          <w:lang w:val="en-US" w:eastAsia="x-none"/>
        </w:rPr>
        <w:t>about the</w:t>
      </w:r>
      <w:r w:rsidRPr="00262E31">
        <w:rPr>
          <w:lang w:val="en-US" w:eastAsia="x-none"/>
        </w:rPr>
        <w:t xml:space="preserve"> MCE address</w:t>
      </w:r>
      <w:r w:rsidR="0088463D">
        <w:rPr>
          <w:lang w:val="en-US" w:eastAsia="x-none"/>
        </w:rPr>
        <w:t xml:space="preserve"> where the aligned </w:t>
      </w:r>
      <w:proofErr w:type="spellStart"/>
      <w:r w:rsidR="0088463D">
        <w:rPr>
          <w:lang w:val="en-US" w:eastAsia="x-none"/>
        </w:rPr>
        <w:t>QoE</w:t>
      </w:r>
      <w:proofErr w:type="spellEnd"/>
      <w:r w:rsidR="0088463D">
        <w:rPr>
          <w:lang w:val="en-US" w:eastAsia="x-none"/>
        </w:rPr>
        <w:t>/MDT reports are collected</w:t>
      </w:r>
      <w:r w:rsidRPr="00262E31">
        <w:rPr>
          <w:lang w:val="en-US" w:eastAsia="x-none"/>
        </w:rPr>
        <w:t xml:space="preserve"> so that it can send the MDT reports to MCE as well (in addition to TCE)</w:t>
      </w:r>
    </w:p>
    <w:p w14:paraId="644F1ADA" w14:textId="4AB3FB2A" w:rsidR="004C7486" w:rsidRDefault="004C7486" w:rsidP="004C7486">
      <w:pPr>
        <w:pStyle w:val="Heading2"/>
        <w:numPr>
          <w:ilvl w:val="1"/>
          <w:numId w:val="2"/>
        </w:numPr>
        <w:tabs>
          <w:tab w:val="left" w:pos="720"/>
        </w:tabs>
      </w:pPr>
      <w:r>
        <w:t>Alignment scenarios</w:t>
      </w:r>
    </w:p>
    <w:p w14:paraId="09DE9C7A" w14:textId="77777777" w:rsidR="0067799A" w:rsidRPr="00E56F5A" w:rsidRDefault="0067799A" w:rsidP="0067799A">
      <w:pPr>
        <w:pStyle w:val="ListParagraph"/>
        <w:numPr>
          <w:ilvl w:val="0"/>
          <w:numId w:val="26"/>
        </w:numPr>
        <w:rPr>
          <w:color w:val="00B050"/>
          <w:lang w:eastAsia="x-none"/>
        </w:rPr>
      </w:pPr>
      <w:r w:rsidRPr="00E56F5A">
        <w:rPr>
          <w:color w:val="00B050"/>
          <w:lang w:eastAsia="x-none"/>
        </w:rPr>
        <w:t xml:space="preserve">In case of aligned MDT/QMC, </w:t>
      </w:r>
    </w:p>
    <w:p w14:paraId="3C259BCF" w14:textId="77777777" w:rsidR="0067799A" w:rsidRPr="00E56F5A" w:rsidRDefault="0067799A" w:rsidP="0067799A">
      <w:pPr>
        <w:pStyle w:val="ListParagraph"/>
        <w:numPr>
          <w:ilvl w:val="1"/>
          <w:numId w:val="26"/>
        </w:numPr>
        <w:rPr>
          <w:color w:val="00B050"/>
          <w:lang w:eastAsia="x-none"/>
        </w:rPr>
      </w:pPr>
      <w:r w:rsidRPr="00E56F5A">
        <w:rPr>
          <w:color w:val="00B050"/>
          <w:lang w:eastAsia="x-none"/>
        </w:rPr>
        <w:t xml:space="preserve">(s-based activation) OAM includes Trace Reference and Trace Recording Session Reference of the MDT configuration in the </w:t>
      </w:r>
      <w:r w:rsidRPr="00E56F5A">
        <w:rPr>
          <w:b/>
          <w:bCs/>
          <w:color w:val="00B050"/>
          <w:lang w:eastAsia="x-none"/>
        </w:rPr>
        <w:t>QMC configuration sent to NG-RAN</w:t>
      </w:r>
    </w:p>
    <w:p w14:paraId="09D7237A" w14:textId="77777777" w:rsidR="0067799A" w:rsidRPr="00E56F5A" w:rsidRDefault="0067799A" w:rsidP="0067799A">
      <w:pPr>
        <w:pStyle w:val="ListParagraph"/>
        <w:numPr>
          <w:ilvl w:val="1"/>
          <w:numId w:val="26"/>
        </w:numPr>
        <w:rPr>
          <w:b/>
          <w:bCs/>
          <w:color w:val="00B050"/>
          <w:lang w:eastAsia="x-none"/>
        </w:rPr>
      </w:pPr>
      <w:r w:rsidRPr="00E56F5A">
        <w:rPr>
          <w:color w:val="00B050"/>
          <w:lang w:eastAsia="x-none"/>
        </w:rPr>
        <w:t xml:space="preserve">(m-based activation) OAM includes Trace Reference of the MDT configuration in the </w:t>
      </w:r>
      <w:r w:rsidRPr="00E56F5A">
        <w:rPr>
          <w:b/>
          <w:bCs/>
          <w:color w:val="00B050"/>
          <w:lang w:eastAsia="x-none"/>
        </w:rPr>
        <w:t xml:space="preserve">QMC configuration sent to NG-RAN </w:t>
      </w:r>
    </w:p>
    <w:p w14:paraId="1D78B98B" w14:textId="77777777" w:rsidR="0067799A" w:rsidRPr="00E56F5A" w:rsidRDefault="0067799A" w:rsidP="0067799A">
      <w:pPr>
        <w:pStyle w:val="ListParagraph"/>
        <w:numPr>
          <w:ilvl w:val="1"/>
          <w:numId w:val="26"/>
        </w:numPr>
        <w:rPr>
          <w:b/>
          <w:bCs/>
          <w:color w:val="00B050"/>
          <w:lang w:eastAsia="x-none"/>
        </w:rPr>
      </w:pPr>
      <w:r w:rsidRPr="00E56F5A">
        <w:rPr>
          <w:color w:val="00B050"/>
          <w:lang w:eastAsia="x-none"/>
        </w:rPr>
        <w:t xml:space="preserve">NG-RAN includes Trace Reference and Trace Recording Session Reference in the </w:t>
      </w:r>
      <w:proofErr w:type="spellStart"/>
      <w:r w:rsidRPr="00E56F5A">
        <w:rPr>
          <w:b/>
          <w:bCs/>
          <w:color w:val="00B050"/>
          <w:lang w:eastAsia="x-none"/>
        </w:rPr>
        <w:t>QoE</w:t>
      </w:r>
      <w:proofErr w:type="spellEnd"/>
      <w:r w:rsidRPr="00E56F5A">
        <w:rPr>
          <w:b/>
          <w:bCs/>
          <w:color w:val="00B050"/>
          <w:lang w:eastAsia="x-none"/>
        </w:rPr>
        <w:t xml:space="preserve"> report sent to MCE</w:t>
      </w:r>
    </w:p>
    <w:p w14:paraId="3B72C224" w14:textId="77777777" w:rsidR="0067799A" w:rsidRPr="00E56F5A" w:rsidRDefault="0067799A" w:rsidP="0067799A">
      <w:pPr>
        <w:pStyle w:val="ListParagraph"/>
        <w:numPr>
          <w:ilvl w:val="1"/>
          <w:numId w:val="26"/>
        </w:numPr>
        <w:rPr>
          <w:color w:val="00B050"/>
          <w:lang w:eastAsia="x-none"/>
        </w:rPr>
      </w:pPr>
      <w:r w:rsidRPr="00E56F5A">
        <w:rPr>
          <w:color w:val="00B050"/>
          <w:lang w:eastAsia="x-none"/>
        </w:rPr>
        <w:t xml:space="preserve">NG-RAN does NOT include </w:t>
      </w:r>
      <w:proofErr w:type="spellStart"/>
      <w:r w:rsidRPr="00E56F5A">
        <w:rPr>
          <w:color w:val="00B050"/>
          <w:lang w:eastAsia="x-none"/>
        </w:rPr>
        <w:t>QoE</w:t>
      </w:r>
      <w:proofErr w:type="spellEnd"/>
      <w:r w:rsidRPr="00E56F5A">
        <w:rPr>
          <w:color w:val="00B050"/>
          <w:lang w:eastAsia="x-none"/>
        </w:rPr>
        <w:t xml:space="preserve"> reference in </w:t>
      </w:r>
      <w:r w:rsidRPr="00E56F5A">
        <w:rPr>
          <w:b/>
          <w:bCs/>
          <w:color w:val="00B050"/>
          <w:lang w:eastAsia="x-none"/>
        </w:rPr>
        <w:t>MDT report sent to the TCE</w:t>
      </w:r>
    </w:p>
    <w:p w14:paraId="3C8EC535" w14:textId="77777777" w:rsidR="0067799A" w:rsidRPr="00E56F5A" w:rsidRDefault="0067799A" w:rsidP="0067799A">
      <w:pPr>
        <w:pStyle w:val="ListParagraph"/>
        <w:numPr>
          <w:ilvl w:val="1"/>
          <w:numId w:val="26"/>
        </w:numPr>
        <w:rPr>
          <w:lang w:eastAsia="x-none"/>
        </w:rPr>
      </w:pPr>
      <w:r w:rsidRPr="00E56F5A">
        <w:rPr>
          <w:color w:val="00B050"/>
          <w:lang w:eastAsia="x-none"/>
        </w:rPr>
        <w:t xml:space="preserve">NG-RAN node does NOT include the Trace Reference and Trace Recording Session Reference of the MDT session in </w:t>
      </w:r>
      <w:proofErr w:type="spellStart"/>
      <w:r w:rsidRPr="00E56F5A">
        <w:rPr>
          <w:b/>
          <w:bCs/>
          <w:color w:val="00B050"/>
          <w:lang w:eastAsia="x-none"/>
        </w:rPr>
        <w:t>QoE</w:t>
      </w:r>
      <w:proofErr w:type="spellEnd"/>
      <w:r w:rsidRPr="00E56F5A">
        <w:rPr>
          <w:b/>
          <w:bCs/>
          <w:color w:val="00B050"/>
          <w:lang w:eastAsia="x-none"/>
        </w:rPr>
        <w:t xml:space="preserve"> configuration sent to UE </w:t>
      </w:r>
      <w:r w:rsidRPr="00E56F5A">
        <w:rPr>
          <w:color w:val="00B050"/>
          <w:lang w:eastAsia="x-none"/>
        </w:rPr>
        <w:t xml:space="preserve">(if RAN nodes are responsible for passing the mapping relation between </w:t>
      </w:r>
      <w:proofErr w:type="spellStart"/>
      <w:r w:rsidRPr="00E56F5A">
        <w:rPr>
          <w:color w:val="00B050"/>
          <w:lang w:eastAsia="x-none"/>
        </w:rPr>
        <w:t>QoE</w:t>
      </w:r>
      <w:proofErr w:type="spellEnd"/>
      <w:r w:rsidRPr="00E56F5A">
        <w:rPr>
          <w:color w:val="00B050"/>
          <w:lang w:eastAsia="x-none"/>
        </w:rPr>
        <w:t xml:space="preserve"> and MDT during mobility)</w:t>
      </w:r>
    </w:p>
    <w:p w14:paraId="3A020C26" w14:textId="77777777" w:rsidR="004C7486" w:rsidRPr="004C7486" w:rsidRDefault="004C7486" w:rsidP="004C7486">
      <w:pPr>
        <w:pStyle w:val="ListParagraph"/>
        <w:numPr>
          <w:ilvl w:val="0"/>
          <w:numId w:val="26"/>
        </w:numPr>
        <w:rPr>
          <w:color w:val="00B050"/>
          <w:lang w:eastAsia="x-none"/>
        </w:rPr>
      </w:pPr>
      <w:r w:rsidRPr="004C7486">
        <w:rPr>
          <w:color w:val="00B050"/>
          <w:lang w:eastAsia="x-none"/>
        </w:rPr>
        <w:t xml:space="preserve">Rel-17 NR QMC to support the alignment of MDT and </w:t>
      </w:r>
      <w:proofErr w:type="spellStart"/>
      <w:r w:rsidRPr="004C7486">
        <w:rPr>
          <w:color w:val="00B050"/>
          <w:lang w:eastAsia="x-none"/>
        </w:rPr>
        <w:t>QoE</w:t>
      </w:r>
      <w:proofErr w:type="spellEnd"/>
      <w:r w:rsidRPr="004C7486">
        <w:rPr>
          <w:color w:val="00B050"/>
          <w:lang w:eastAsia="x-none"/>
        </w:rPr>
        <w:t xml:space="preserve"> during the following activation scenarios </w:t>
      </w:r>
    </w:p>
    <w:p w14:paraId="7B98CEB0" w14:textId="77777777" w:rsidR="004C7486" w:rsidRPr="004C7486" w:rsidRDefault="004C7486" w:rsidP="004C7486">
      <w:pPr>
        <w:pStyle w:val="ListParagraph"/>
        <w:numPr>
          <w:ilvl w:val="1"/>
          <w:numId w:val="26"/>
        </w:numPr>
        <w:rPr>
          <w:color w:val="00B050"/>
          <w:lang w:eastAsia="x-none"/>
        </w:rPr>
      </w:pPr>
      <w:r w:rsidRPr="004C7486">
        <w:rPr>
          <w:color w:val="00B050"/>
          <w:lang w:eastAsia="x-none"/>
        </w:rPr>
        <w:t xml:space="preserve">s-based </w:t>
      </w:r>
      <w:proofErr w:type="spellStart"/>
      <w:r w:rsidRPr="004C7486">
        <w:rPr>
          <w:color w:val="00B050"/>
          <w:lang w:eastAsia="x-none"/>
        </w:rPr>
        <w:t>QoE</w:t>
      </w:r>
      <w:proofErr w:type="spellEnd"/>
      <w:r w:rsidRPr="004C7486">
        <w:rPr>
          <w:color w:val="00B050"/>
          <w:lang w:eastAsia="x-none"/>
        </w:rPr>
        <w:t xml:space="preserve"> and s-based MDT</w:t>
      </w:r>
    </w:p>
    <w:p w14:paraId="303E41AE" w14:textId="77777777" w:rsidR="004C7486" w:rsidRPr="004C7486" w:rsidRDefault="004C7486" w:rsidP="004C7486">
      <w:pPr>
        <w:pStyle w:val="ListParagraph"/>
        <w:numPr>
          <w:ilvl w:val="1"/>
          <w:numId w:val="26"/>
        </w:numPr>
        <w:rPr>
          <w:color w:val="00B050"/>
          <w:lang w:eastAsia="x-none"/>
        </w:rPr>
      </w:pPr>
      <w:r w:rsidRPr="004C7486">
        <w:rPr>
          <w:color w:val="00B050"/>
          <w:lang w:eastAsia="x-none"/>
        </w:rPr>
        <w:t xml:space="preserve">m-based </w:t>
      </w:r>
      <w:proofErr w:type="spellStart"/>
      <w:r w:rsidRPr="004C7486">
        <w:rPr>
          <w:color w:val="00B050"/>
          <w:lang w:eastAsia="x-none"/>
        </w:rPr>
        <w:t>QoE</w:t>
      </w:r>
      <w:proofErr w:type="spellEnd"/>
      <w:r w:rsidRPr="004C7486">
        <w:rPr>
          <w:color w:val="00B050"/>
          <w:lang w:eastAsia="x-none"/>
        </w:rPr>
        <w:t xml:space="preserve"> and m-based MDT</w:t>
      </w:r>
    </w:p>
    <w:p w14:paraId="294D8D75" w14:textId="7241FACC" w:rsidR="004C7486" w:rsidRDefault="004C7486" w:rsidP="008F5E38">
      <w:pPr>
        <w:pStyle w:val="ListParagraph"/>
        <w:numPr>
          <w:ilvl w:val="1"/>
          <w:numId w:val="26"/>
        </w:numPr>
        <w:rPr>
          <w:color w:val="0070C0"/>
          <w:lang w:eastAsia="x-none"/>
        </w:rPr>
      </w:pPr>
      <w:r w:rsidRPr="004C7486">
        <w:rPr>
          <w:color w:val="0070C0"/>
          <w:lang w:eastAsia="x-none"/>
        </w:rPr>
        <w:t xml:space="preserve">s-based </w:t>
      </w:r>
      <w:proofErr w:type="spellStart"/>
      <w:r w:rsidRPr="004C7486">
        <w:rPr>
          <w:color w:val="0070C0"/>
          <w:lang w:eastAsia="x-none"/>
        </w:rPr>
        <w:t>QoE</w:t>
      </w:r>
      <w:proofErr w:type="spellEnd"/>
      <w:r w:rsidRPr="004C7486">
        <w:rPr>
          <w:color w:val="0070C0"/>
          <w:lang w:eastAsia="x-none"/>
        </w:rPr>
        <w:t xml:space="preserve"> and m-based MDT</w:t>
      </w:r>
      <w:r w:rsidR="008F5E38">
        <w:rPr>
          <w:color w:val="0070C0"/>
          <w:lang w:eastAsia="x-none"/>
        </w:rPr>
        <w:t xml:space="preserve"> (FFS)</w:t>
      </w:r>
    </w:p>
    <w:p w14:paraId="5B5B028C" w14:textId="574235AB" w:rsidR="00E24A0D" w:rsidRDefault="00E24A0D" w:rsidP="00E24A0D">
      <w:pPr>
        <w:rPr>
          <w:color w:val="0070C0"/>
          <w:lang w:eastAsia="x-none"/>
        </w:rPr>
      </w:pPr>
      <w:r w:rsidRPr="000E355D">
        <w:rPr>
          <w:color w:val="0070C0"/>
          <w:lang w:eastAsia="x-none"/>
        </w:rPr>
        <w:t xml:space="preserve">Whether OAM additionally </w:t>
      </w:r>
      <w:proofErr w:type="gramStart"/>
      <w:r w:rsidRPr="000E355D">
        <w:rPr>
          <w:color w:val="0070C0"/>
          <w:lang w:eastAsia="x-none"/>
        </w:rPr>
        <w:t>has to</w:t>
      </w:r>
      <w:proofErr w:type="gramEnd"/>
      <w:r w:rsidRPr="000E355D">
        <w:rPr>
          <w:color w:val="0070C0"/>
          <w:lang w:eastAsia="x-none"/>
        </w:rPr>
        <w:t xml:space="preserve"> include the </w:t>
      </w:r>
      <w:proofErr w:type="spellStart"/>
      <w:r w:rsidRPr="000E355D">
        <w:rPr>
          <w:color w:val="0070C0"/>
          <w:lang w:eastAsia="x-none"/>
        </w:rPr>
        <w:t>QoE</w:t>
      </w:r>
      <w:proofErr w:type="spellEnd"/>
      <w:r w:rsidRPr="000E355D">
        <w:rPr>
          <w:color w:val="0070C0"/>
          <w:lang w:eastAsia="x-none"/>
        </w:rPr>
        <w:t xml:space="preserve"> reference of the QMC configuration in m-based MDT configuration sent to NG-RAN in order to enable the gNB to select same UEs for MDT and QMC</w:t>
      </w:r>
    </w:p>
    <w:p w14:paraId="2211C394" w14:textId="1E88D22B" w:rsidR="00F2146B" w:rsidRDefault="00F2146B" w:rsidP="00E24A0D">
      <w:pPr>
        <w:rPr>
          <w:color w:val="0070C0"/>
          <w:lang w:eastAsia="x-none"/>
        </w:rPr>
      </w:pPr>
    </w:p>
    <w:p w14:paraId="59480060" w14:textId="77777777" w:rsidR="008815FE" w:rsidRDefault="008815FE" w:rsidP="008815FE">
      <w:pPr>
        <w:rPr>
          <w:color w:val="0070C0"/>
          <w:lang w:eastAsia="x-none"/>
        </w:rPr>
      </w:pPr>
      <w:r>
        <w:rPr>
          <w:noProof/>
          <w:color w:val="0070C0"/>
          <w:lang w:eastAsia="x-none"/>
        </w:rPr>
        <w:lastRenderedPageBreak/>
        <w:drawing>
          <wp:inline distT="0" distB="0" distL="0" distR="0" wp14:anchorId="2A6FE810" wp14:editId="22267F43">
            <wp:extent cx="5554364" cy="1826944"/>
            <wp:effectExtent l="0" t="0" r="0" b="1905"/>
            <wp:docPr id="1" name="Picture 1" descr="A picture containing text, device, meter, control panel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picture containing text, device, meter, control panel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5884" cy="183073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95"/>
        <w:gridCol w:w="8455"/>
      </w:tblGrid>
      <w:tr w:rsidR="008815FE" w14:paraId="3FCA99E9" w14:textId="77777777" w:rsidTr="008815FE">
        <w:tc>
          <w:tcPr>
            <w:tcW w:w="895" w:type="dxa"/>
          </w:tcPr>
          <w:p w14:paraId="49D5FF1F" w14:textId="17BD0BE7" w:rsidR="008815FE" w:rsidRPr="008815FE" w:rsidRDefault="008815FE" w:rsidP="008815FE">
            <w:pPr>
              <w:rPr>
                <w:lang w:eastAsia="x-none"/>
              </w:rPr>
            </w:pPr>
            <w:r w:rsidRPr="008815FE">
              <w:rPr>
                <w:lang w:eastAsia="x-none"/>
              </w:rPr>
              <w:t>UE1</w:t>
            </w:r>
          </w:p>
        </w:tc>
        <w:tc>
          <w:tcPr>
            <w:tcW w:w="8455" w:type="dxa"/>
          </w:tcPr>
          <w:p w14:paraId="31A91D02" w14:textId="4F554F7F" w:rsidR="008815FE" w:rsidRPr="008815FE" w:rsidRDefault="008815FE" w:rsidP="008815FE">
            <w:pPr>
              <w:rPr>
                <w:lang w:eastAsia="x-none"/>
              </w:rPr>
            </w:pPr>
            <w:r w:rsidRPr="0093391A">
              <w:rPr>
                <w:lang w:val="en-US" w:eastAsia="x-none"/>
              </w:rPr>
              <w:t xml:space="preserve">UE configured with </w:t>
            </w:r>
            <w:r w:rsidR="00DC1930">
              <w:rPr>
                <w:lang w:val="en-US" w:eastAsia="x-none"/>
              </w:rPr>
              <w:t xml:space="preserve">only </w:t>
            </w:r>
            <w:r w:rsidRPr="0093391A">
              <w:rPr>
                <w:lang w:val="en-US" w:eastAsia="x-none"/>
              </w:rPr>
              <w:t>m-based MDT</w:t>
            </w:r>
          </w:p>
        </w:tc>
      </w:tr>
      <w:tr w:rsidR="008815FE" w14:paraId="35A866D5" w14:textId="77777777" w:rsidTr="008815FE">
        <w:tc>
          <w:tcPr>
            <w:tcW w:w="895" w:type="dxa"/>
          </w:tcPr>
          <w:p w14:paraId="5A7F64B9" w14:textId="435A717B" w:rsidR="008815FE" w:rsidRPr="008815FE" w:rsidRDefault="008815FE" w:rsidP="008815FE">
            <w:pPr>
              <w:rPr>
                <w:lang w:eastAsia="x-none"/>
              </w:rPr>
            </w:pPr>
            <w:r w:rsidRPr="008815FE">
              <w:rPr>
                <w:lang w:eastAsia="x-none"/>
              </w:rPr>
              <w:t>UE2</w:t>
            </w:r>
          </w:p>
        </w:tc>
        <w:tc>
          <w:tcPr>
            <w:tcW w:w="8455" w:type="dxa"/>
          </w:tcPr>
          <w:p w14:paraId="6447E851" w14:textId="4958E13D" w:rsidR="008815FE" w:rsidRPr="008815FE" w:rsidRDefault="008815FE" w:rsidP="008815FE">
            <w:pPr>
              <w:rPr>
                <w:lang w:eastAsia="x-none"/>
              </w:rPr>
            </w:pPr>
            <w:r w:rsidRPr="0093391A">
              <w:rPr>
                <w:lang w:val="en-US" w:eastAsia="x-none"/>
              </w:rPr>
              <w:t xml:space="preserve">UE configured with m-based MDT and s-based </w:t>
            </w:r>
            <w:proofErr w:type="spellStart"/>
            <w:r w:rsidRPr="0093391A">
              <w:rPr>
                <w:lang w:val="en-US" w:eastAsia="x-none"/>
              </w:rPr>
              <w:t>QoE</w:t>
            </w:r>
            <w:proofErr w:type="spellEnd"/>
          </w:p>
        </w:tc>
      </w:tr>
      <w:tr w:rsidR="008815FE" w14:paraId="652C10C4" w14:textId="77777777" w:rsidTr="008815FE">
        <w:tc>
          <w:tcPr>
            <w:tcW w:w="895" w:type="dxa"/>
          </w:tcPr>
          <w:p w14:paraId="187DD971" w14:textId="56DBF9AC" w:rsidR="008815FE" w:rsidRPr="008815FE" w:rsidRDefault="008815FE" w:rsidP="008815FE">
            <w:pPr>
              <w:rPr>
                <w:lang w:eastAsia="x-none"/>
              </w:rPr>
            </w:pPr>
            <w:r w:rsidRPr="008815FE">
              <w:rPr>
                <w:lang w:eastAsia="x-none"/>
              </w:rPr>
              <w:t>UE3</w:t>
            </w:r>
          </w:p>
        </w:tc>
        <w:tc>
          <w:tcPr>
            <w:tcW w:w="8455" w:type="dxa"/>
          </w:tcPr>
          <w:p w14:paraId="2F0B7248" w14:textId="0C1219A2" w:rsidR="008815FE" w:rsidRPr="008815FE" w:rsidRDefault="008815FE" w:rsidP="008815FE">
            <w:pPr>
              <w:rPr>
                <w:lang w:eastAsia="x-none"/>
              </w:rPr>
            </w:pPr>
            <w:r w:rsidRPr="0093391A">
              <w:rPr>
                <w:lang w:val="en-US" w:eastAsia="x-none"/>
              </w:rPr>
              <w:t xml:space="preserve">UE configured with m-based MDT and m-based </w:t>
            </w:r>
            <w:proofErr w:type="spellStart"/>
            <w:r w:rsidRPr="0093391A">
              <w:rPr>
                <w:lang w:val="en-US" w:eastAsia="x-none"/>
              </w:rPr>
              <w:t>QoE</w:t>
            </w:r>
            <w:proofErr w:type="spellEnd"/>
          </w:p>
        </w:tc>
      </w:tr>
      <w:tr w:rsidR="008815FE" w14:paraId="322D5116" w14:textId="77777777" w:rsidTr="008815FE">
        <w:tc>
          <w:tcPr>
            <w:tcW w:w="895" w:type="dxa"/>
          </w:tcPr>
          <w:p w14:paraId="668C1C85" w14:textId="6D4D1ED6" w:rsidR="008815FE" w:rsidRPr="008815FE" w:rsidRDefault="008815FE" w:rsidP="008815FE">
            <w:pPr>
              <w:rPr>
                <w:lang w:eastAsia="x-none"/>
              </w:rPr>
            </w:pPr>
            <w:r w:rsidRPr="008815FE">
              <w:rPr>
                <w:lang w:eastAsia="x-none"/>
              </w:rPr>
              <w:t>UE4</w:t>
            </w:r>
          </w:p>
        </w:tc>
        <w:tc>
          <w:tcPr>
            <w:tcW w:w="8455" w:type="dxa"/>
          </w:tcPr>
          <w:p w14:paraId="282F1B0C" w14:textId="060F3BD6" w:rsidR="008815FE" w:rsidRPr="008815FE" w:rsidRDefault="008815FE" w:rsidP="008815FE">
            <w:pPr>
              <w:rPr>
                <w:lang w:eastAsia="x-none"/>
              </w:rPr>
            </w:pPr>
            <w:r w:rsidRPr="008815FE">
              <w:rPr>
                <w:lang w:eastAsia="x-none"/>
              </w:rPr>
              <w:t xml:space="preserve">UE configured with s-based MDT and m-based </w:t>
            </w:r>
            <w:proofErr w:type="spellStart"/>
            <w:r w:rsidRPr="008815FE">
              <w:rPr>
                <w:lang w:eastAsia="x-none"/>
              </w:rPr>
              <w:t>QoE</w:t>
            </w:r>
            <w:proofErr w:type="spellEnd"/>
          </w:p>
        </w:tc>
      </w:tr>
      <w:tr w:rsidR="008815FE" w14:paraId="1BFA5BDE" w14:textId="77777777" w:rsidTr="008815FE">
        <w:tc>
          <w:tcPr>
            <w:tcW w:w="895" w:type="dxa"/>
          </w:tcPr>
          <w:p w14:paraId="0F8C758A" w14:textId="187866B0" w:rsidR="008815FE" w:rsidRPr="008815FE" w:rsidRDefault="008815FE" w:rsidP="008815FE">
            <w:pPr>
              <w:rPr>
                <w:lang w:eastAsia="x-none"/>
              </w:rPr>
            </w:pPr>
            <w:r w:rsidRPr="008815FE">
              <w:rPr>
                <w:lang w:eastAsia="x-none"/>
              </w:rPr>
              <w:t>UE5</w:t>
            </w:r>
          </w:p>
        </w:tc>
        <w:tc>
          <w:tcPr>
            <w:tcW w:w="8455" w:type="dxa"/>
          </w:tcPr>
          <w:p w14:paraId="1A85D99F" w14:textId="2E4CDF59" w:rsidR="008815FE" w:rsidRPr="008815FE" w:rsidRDefault="008815FE" w:rsidP="008815FE">
            <w:pPr>
              <w:rPr>
                <w:lang w:eastAsia="x-none"/>
              </w:rPr>
            </w:pPr>
            <w:r w:rsidRPr="008815FE">
              <w:rPr>
                <w:lang w:eastAsia="x-none"/>
              </w:rPr>
              <w:t xml:space="preserve">UE configured with </w:t>
            </w:r>
            <w:r w:rsidR="00DC1930">
              <w:rPr>
                <w:lang w:eastAsia="x-none"/>
              </w:rPr>
              <w:t xml:space="preserve">only </w:t>
            </w:r>
            <w:r w:rsidRPr="008815FE">
              <w:rPr>
                <w:lang w:eastAsia="x-none"/>
              </w:rPr>
              <w:t xml:space="preserve">m-based </w:t>
            </w:r>
            <w:proofErr w:type="spellStart"/>
            <w:r w:rsidRPr="008815FE">
              <w:rPr>
                <w:lang w:eastAsia="x-none"/>
              </w:rPr>
              <w:t>QoE</w:t>
            </w:r>
            <w:proofErr w:type="spellEnd"/>
          </w:p>
        </w:tc>
      </w:tr>
      <w:tr w:rsidR="008815FE" w14:paraId="4BEA1FC7" w14:textId="77777777" w:rsidTr="008815FE">
        <w:tc>
          <w:tcPr>
            <w:tcW w:w="895" w:type="dxa"/>
          </w:tcPr>
          <w:p w14:paraId="6EA3027A" w14:textId="6D55ECC4" w:rsidR="008815FE" w:rsidRPr="008815FE" w:rsidRDefault="008815FE" w:rsidP="008815FE">
            <w:pPr>
              <w:rPr>
                <w:lang w:eastAsia="x-none"/>
              </w:rPr>
            </w:pPr>
            <w:r w:rsidRPr="008815FE">
              <w:rPr>
                <w:lang w:eastAsia="x-none"/>
              </w:rPr>
              <w:t>UE6</w:t>
            </w:r>
          </w:p>
        </w:tc>
        <w:tc>
          <w:tcPr>
            <w:tcW w:w="8455" w:type="dxa"/>
          </w:tcPr>
          <w:p w14:paraId="7EA2F050" w14:textId="756E6F94" w:rsidR="008815FE" w:rsidRPr="008815FE" w:rsidRDefault="008815FE" w:rsidP="008815FE">
            <w:pPr>
              <w:rPr>
                <w:lang w:eastAsia="x-none"/>
              </w:rPr>
            </w:pPr>
            <w:r w:rsidRPr="008815FE">
              <w:rPr>
                <w:lang w:eastAsia="x-none"/>
              </w:rPr>
              <w:t xml:space="preserve">UE configured with s-based MDT and s-based </w:t>
            </w:r>
            <w:proofErr w:type="spellStart"/>
            <w:r w:rsidRPr="008815FE">
              <w:rPr>
                <w:lang w:eastAsia="x-none"/>
              </w:rPr>
              <w:t>QoE</w:t>
            </w:r>
            <w:proofErr w:type="spellEnd"/>
          </w:p>
        </w:tc>
      </w:tr>
    </w:tbl>
    <w:p w14:paraId="5206063D" w14:textId="77777777" w:rsidR="008815FE" w:rsidRDefault="008815FE" w:rsidP="008815FE">
      <w:pPr>
        <w:rPr>
          <w:color w:val="0070C0"/>
          <w:lang w:eastAsia="x-none"/>
        </w:rPr>
      </w:pPr>
    </w:p>
    <w:p w14:paraId="6240F0BF" w14:textId="33216102" w:rsidR="00FA06C9" w:rsidRPr="00307D01" w:rsidRDefault="00307D01" w:rsidP="00FA06C9">
      <w:pPr>
        <w:rPr>
          <w:lang w:eastAsia="x-none"/>
        </w:rPr>
      </w:pPr>
      <w:r w:rsidRPr="00307D01">
        <w:rPr>
          <w:lang w:eastAsia="x-none"/>
        </w:rPr>
        <w:t xml:space="preserve">If the gNB receives an s-based QMC activation for a UE, the same UE may or may have not been selected for m-based MDT. There is therefore no guarantee that m-based MDT </w:t>
      </w:r>
      <w:r w:rsidR="009E0BBC">
        <w:rPr>
          <w:lang w:eastAsia="x-none"/>
        </w:rPr>
        <w:t>can be</w:t>
      </w:r>
      <w:r w:rsidRPr="00307D01">
        <w:rPr>
          <w:lang w:eastAsia="x-none"/>
        </w:rPr>
        <w:t xml:space="preserve"> performed for the UE, and therefore</w:t>
      </w:r>
      <w:r w:rsidR="00BD34E7">
        <w:rPr>
          <w:lang w:eastAsia="x-none"/>
        </w:rPr>
        <w:t xml:space="preserve"> alignment for s-based </w:t>
      </w:r>
      <w:proofErr w:type="spellStart"/>
      <w:r w:rsidR="00BD34E7">
        <w:rPr>
          <w:lang w:eastAsia="x-none"/>
        </w:rPr>
        <w:t>QoE</w:t>
      </w:r>
      <w:proofErr w:type="spellEnd"/>
      <w:r w:rsidR="00BD34E7">
        <w:rPr>
          <w:lang w:eastAsia="x-none"/>
        </w:rPr>
        <w:t xml:space="preserve"> and m-based MDT is not always guaranteed. </w:t>
      </w:r>
      <w:r w:rsidR="00FA06C9">
        <w:rPr>
          <w:lang w:eastAsia="x-none"/>
        </w:rPr>
        <w:t xml:space="preserve">However, it </w:t>
      </w:r>
      <w:r w:rsidR="00FA06C9" w:rsidRPr="00540FF8">
        <w:rPr>
          <w:lang w:eastAsia="x-none"/>
        </w:rPr>
        <w:t xml:space="preserve">is possible that </w:t>
      </w:r>
      <w:r w:rsidR="00FA06C9">
        <w:rPr>
          <w:lang w:eastAsia="x-none"/>
        </w:rPr>
        <w:t>a</w:t>
      </w:r>
      <w:r w:rsidR="00FA06C9" w:rsidRPr="00540FF8">
        <w:rPr>
          <w:lang w:eastAsia="x-none"/>
        </w:rPr>
        <w:t xml:space="preserve"> UE configured with s-based </w:t>
      </w:r>
      <w:proofErr w:type="spellStart"/>
      <w:r w:rsidR="00FA06C9" w:rsidRPr="00540FF8">
        <w:rPr>
          <w:lang w:eastAsia="x-none"/>
        </w:rPr>
        <w:t>QoE</w:t>
      </w:r>
      <w:proofErr w:type="spellEnd"/>
      <w:r w:rsidR="00FA06C9" w:rsidRPr="00540FF8">
        <w:rPr>
          <w:lang w:eastAsia="x-none"/>
        </w:rPr>
        <w:t xml:space="preserve"> also meet the requirements of m-based MDT, so the </w:t>
      </w:r>
      <w:proofErr w:type="spellStart"/>
      <w:r w:rsidR="00FA06C9" w:rsidRPr="00540FF8">
        <w:rPr>
          <w:lang w:eastAsia="x-none"/>
        </w:rPr>
        <w:t>QoE</w:t>
      </w:r>
      <w:proofErr w:type="spellEnd"/>
      <w:r w:rsidR="00FA06C9" w:rsidRPr="00540FF8">
        <w:rPr>
          <w:lang w:eastAsia="x-none"/>
        </w:rPr>
        <w:t xml:space="preserve"> and MDT can be collected at the same time</w:t>
      </w:r>
      <w:r w:rsidR="00FA06C9">
        <w:rPr>
          <w:lang w:eastAsia="x-none"/>
        </w:rPr>
        <w:t>.</w:t>
      </w:r>
    </w:p>
    <w:p w14:paraId="2CF302CE" w14:textId="6EF7C729" w:rsidR="00307D01" w:rsidRDefault="00FA06C9" w:rsidP="00B02922">
      <w:pPr>
        <w:rPr>
          <w:lang w:eastAsia="x-none"/>
        </w:rPr>
      </w:pPr>
      <w:r>
        <w:rPr>
          <w:lang w:eastAsia="x-none"/>
        </w:rPr>
        <w:t>Further w</w:t>
      </w:r>
      <w:r w:rsidR="009E0BBC">
        <w:rPr>
          <w:lang w:eastAsia="x-none"/>
        </w:rPr>
        <w:t>e also think tha</w:t>
      </w:r>
      <w:r w:rsidR="00B02922">
        <w:rPr>
          <w:lang w:eastAsia="x-none"/>
        </w:rPr>
        <w:t xml:space="preserve">t we should not change the UE </w:t>
      </w:r>
      <w:r w:rsidR="00307D01" w:rsidRPr="00307D01">
        <w:rPr>
          <w:lang w:eastAsia="x-none"/>
        </w:rPr>
        <w:t xml:space="preserve">selection process for m-based MDT </w:t>
      </w:r>
      <w:r>
        <w:rPr>
          <w:lang w:eastAsia="x-none"/>
        </w:rPr>
        <w:t>(</w:t>
      </w:r>
      <w:r w:rsidRPr="00307D01">
        <w:rPr>
          <w:lang w:eastAsia="x-none"/>
        </w:rPr>
        <w:t>i.e.,</w:t>
      </w:r>
      <w:r w:rsidR="00307D01" w:rsidRPr="00307D01">
        <w:rPr>
          <w:lang w:eastAsia="x-none"/>
        </w:rPr>
        <w:t xml:space="preserve"> mandate the gNB to select the UE for m-based MDT if it receives an s-based QMC activation</w:t>
      </w:r>
      <w:r>
        <w:rPr>
          <w:lang w:eastAsia="x-none"/>
        </w:rPr>
        <w:t>) just to support the alignment</w:t>
      </w:r>
      <w:r w:rsidR="00307D01" w:rsidRPr="00307D01">
        <w:rPr>
          <w:lang w:eastAsia="x-none"/>
        </w:rPr>
        <w:t xml:space="preserve">. </w:t>
      </w:r>
    </w:p>
    <w:p w14:paraId="3E39F834" w14:textId="09F112AC" w:rsidR="008815FE" w:rsidRPr="008815FE" w:rsidRDefault="008815FE" w:rsidP="008815FE">
      <w:pPr>
        <w:rPr>
          <w:lang w:eastAsia="x-none"/>
        </w:rPr>
      </w:pPr>
      <w:r w:rsidRPr="008815FE">
        <w:rPr>
          <w:b/>
          <w:bCs/>
          <w:lang w:eastAsia="x-none"/>
        </w:rPr>
        <w:t>Proposal</w:t>
      </w:r>
      <w:r w:rsidR="0067799A">
        <w:rPr>
          <w:b/>
          <w:bCs/>
          <w:lang w:eastAsia="x-none"/>
        </w:rPr>
        <w:t xml:space="preserve"> 7</w:t>
      </w:r>
      <w:r w:rsidRPr="008815FE">
        <w:rPr>
          <w:lang w:eastAsia="x-none"/>
        </w:rPr>
        <w:t xml:space="preserve">: Alignment of m-based MDT and m-based </w:t>
      </w:r>
      <w:proofErr w:type="spellStart"/>
      <w:r w:rsidRPr="008815FE">
        <w:rPr>
          <w:lang w:eastAsia="x-none"/>
        </w:rPr>
        <w:t>QoE</w:t>
      </w:r>
      <w:proofErr w:type="spellEnd"/>
      <w:r w:rsidRPr="008815FE">
        <w:rPr>
          <w:lang w:eastAsia="x-none"/>
        </w:rPr>
        <w:t xml:space="preserve"> can only be achieved for UEs which satisfy the area scope of both MDT and QMC. Alignment can’t be achieved for UEs which don’t satisfy the common area scope.</w:t>
      </w:r>
    </w:p>
    <w:p w14:paraId="50F3AA26" w14:textId="667BD179" w:rsidR="008815FE" w:rsidRPr="008815FE" w:rsidRDefault="008815FE" w:rsidP="008815FE">
      <w:pPr>
        <w:rPr>
          <w:lang w:eastAsia="x-none"/>
        </w:rPr>
      </w:pPr>
      <w:r w:rsidRPr="008815FE">
        <w:rPr>
          <w:b/>
          <w:bCs/>
          <w:lang w:eastAsia="x-none"/>
        </w:rPr>
        <w:t>Proposal</w:t>
      </w:r>
      <w:r w:rsidR="0067799A">
        <w:rPr>
          <w:b/>
          <w:bCs/>
          <w:lang w:eastAsia="x-none"/>
        </w:rPr>
        <w:t xml:space="preserve"> 8</w:t>
      </w:r>
      <w:r w:rsidRPr="008815FE">
        <w:rPr>
          <w:lang w:eastAsia="x-none"/>
        </w:rPr>
        <w:t xml:space="preserve">: Alignment of s-based </w:t>
      </w:r>
      <w:proofErr w:type="spellStart"/>
      <w:r w:rsidRPr="008815FE">
        <w:rPr>
          <w:lang w:eastAsia="x-none"/>
        </w:rPr>
        <w:t>QoE</w:t>
      </w:r>
      <w:proofErr w:type="spellEnd"/>
      <w:r w:rsidRPr="008815FE">
        <w:rPr>
          <w:lang w:eastAsia="x-none"/>
        </w:rPr>
        <w:t xml:space="preserve"> and m-based MDT is not always guaranteed (as there is no guarantee that a UE configured with s-based </w:t>
      </w:r>
      <w:proofErr w:type="spellStart"/>
      <w:r w:rsidRPr="008815FE">
        <w:rPr>
          <w:lang w:eastAsia="x-none"/>
        </w:rPr>
        <w:t>QoE</w:t>
      </w:r>
      <w:proofErr w:type="spellEnd"/>
      <w:r w:rsidRPr="008815FE">
        <w:rPr>
          <w:lang w:eastAsia="x-none"/>
        </w:rPr>
        <w:t xml:space="preserve"> also meet the requirements of m-based MDT). Alignment can however be achieved for those UEs which are configured with s-based </w:t>
      </w:r>
      <w:proofErr w:type="spellStart"/>
      <w:r w:rsidRPr="008815FE">
        <w:rPr>
          <w:lang w:eastAsia="x-none"/>
        </w:rPr>
        <w:t>QoE</w:t>
      </w:r>
      <w:proofErr w:type="spellEnd"/>
      <w:r w:rsidRPr="008815FE">
        <w:rPr>
          <w:lang w:eastAsia="x-none"/>
        </w:rPr>
        <w:t xml:space="preserve"> </w:t>
      </w:r>
      <w:proofErr w:type="gramStart"/>
      <w:r w:rsidRPr="008815FE">
        <w:rPr>
          <w:lang w:eastAsia="x-none"/>
        </w:rPr>
        <w:t>and also</w:t>
      </w:r>
      <w:proofErr w:type="gramEnd"/>
      <w:r w:rsidRPr="008815FE">
        <w:rPr>
          <w:lang w:eastAsia="x-none"/>
        </w:rPr>
        <w:t xml:space="preserve"> meets the requirements of m-based MDT.</w:t>
      </w:r>
    </w:p>
    <w:p w14:paraId="0BB2601C" w14:textId="636B5E07" w:rsidR="00FA06C9" w:rsidRDefault="006A6120" w:rsidP="00B02922">
      <w:pPr>
        <w:rPr>
          <w:lang w:eastAsia="x-none"/>
        </w:rPr>
      </w:pPr>
      <w:r w:rsidRPr="00AE6963">
        <w:rPr>
          <w:b/>
          <w:bCs/>
          <w:lang w:eastAsia="x-none"/>
        </w:rPr>
        <w:t>Proposal</w:t>
      </w:r>
      <w:r w:rsidR="0067799A">
        <w:rPr>
          <w:b/>
          <w:bCs/>
          <w:lang w:eastAsia="x-none"/>
        </w:rPr>
        <w:t xml:space="preserve"> 9</w:t>
      </w:r>
      <w:r>
        <w:rPr>
          <w:lang w:eastAsia="x-none"/>
        </w:rPr>
        <w:t xml:space="preserve">: </w:t>
      </w:r>
      <w:r w:rsidR="00AE6963">
        <w:rPr>
          <w:lang w:eastAsia="x-none"/>
        </w:rPr>
        <w:t xml:space="preserve">UE selection process for m-based MDT and m-based </w:t>
      </w:r>
      <w:proofErr w:type="spellStart"/>
      <w:r w:rsidR="00AE6963">
        <w:rPr>
          <w:lang w:eastAsia="x-none"/>
        </w:rPr>
        <w:t>QoE</w:t>
      </w:r>
      <w:proofErr w:type="spellEnd"/>
      <w:r w:rsidR="00AE6963">
        <w:rPr>
          <w:lang w:eastAsia="x-none"/>
        </w:rPr>
        <w:t xml:space="preserve"> should not be impacted for the sake of MDT-</w:t>
      </w:r>
      <w:proofErr w:type="spellStart"/>
      <w:r w:rsidR="00AE6963">
        <w:rPr>
          <w:lang w:eastAsia="x-none"/>
        </w:rPr>
        <w:t>QoE</w:t>
      </w:r>
      <w:proofErr w:type="spellEnd"/>
      <w:r w:rsidR="00AE6963">
        <w:rPr>
          <w:lang w:eastAsia="x-none"/>
        </w:rPr>
        <w:t xml:space="preserve"> alignment, for example, O</w:t>
      </w:r>
      <w:r>
        <w:rPr>
          <w:lang w:eastAsia="x-none"/>
        </w:rPr>
        <w:t xml:space="preserve">AM should not </w:t>
      </w:r>
      <w:r w:rsidRPr="006A6120">
        <w:rPr>
          <w:lang w:eastAsia="x-none"/>
        </w:rPr>
        <w:t xml:space="preserve">include the </w:t>
      </w:r>
      <w:proofErr w:type="spellStart"/>
      <w:r w:rsidRPr="006A6120">
        <w:rPr>
          <w:lang w:eastAsia="x-none"/>
        </w:rPr>
        <w:t>QoE</w:t>
      </w:r>
      <w:proofErr w:type="spellEnd"/>
      <w:r w:rsidRPr="006A6120">
        <w:rPr>
          <w:lang w:eastAsia="x-none"/>
        </w:rPr>
        <w:t xml:space="preserve"> reference of the QMC configuration in m-based MDT configuration sent to </w:t>
      </w:r>
      <w:r w:rsidR="00AE6963">
        <w:rPr>
          <w:lang w:eastAsia="x-none"/>
        </w:rPr>
        <w:t>gNB</w:t>
      </w:r>
      <w:r w:rsidRPr="006A6120">
        <w:rPr>
          <w:lang w:eastAsia="x-none"/>
        </w:rPr>
        <w:t xml:space="preserve"> in order to select same UEs for MDT and QMC</w:t>
      </w:r>
    </w:p>
    <w:p w14:paraId="05D51638" w14:textId="36037620" w:rsidR="001D75A4" w:rsidRDefault="001D2F1E" w:rsidP="001D75A4">
      <w:pPr>
        <w:pStyle w:val="Heading2"/>
        <w:numPr>
          <w:ilvl w:val="1"/>
          <w:numId w:val="2"/>
        </w:numPr>
        <w:tabs>
          <w:tab w:val="left" w:pos="720"/>
        </w:tabs>
      </w:pPr>
      <w:r>
        <w:t>Other details</w:t>
      </w:r>
      <w:r w:rsidR="001D75A4">
        <w:t xml:space="preserve"> </w:t>
      </w:r>
    </w:p>
    <w:p w14:paraId="317D879E" w14:textId="0A462071" w:rsidR="00F80CA8" w:rsidRDefault="00C70A89" w:rsidP="00030DC4">
      <w:pPr>
        <w:rPr>
          <w:rFonts w:eastAsiaTheme="minorEastAsia"/>
          <w:color w:val="0070C0"/>
          <w:lang w:eastAsia="zh-CN"/>
        </w:rPr>
      </w:pPr>
      <w:r w:rsidRPr="001D2F1E">
        <w:rPr>
          <w:rFonts w:eastAsiaTheme="minorEastAsia"/>
          <w:color w:val="0070C0"/>
          <w:lang w:eastAsia="zh-CN"/>
        </w:rPr>
        <w:t xml:space="preserve">FFS whether and how to achieve alignment in case </w:t>
      </w:r>
      <w:proofErr w:type="spellStart"/>
      <w:r w:rsidRPr="001D2F1E">
        <w:rPr>
          <w:rFonts w:eastAsiaTheme="minorEastAsia"/>
          <w:color w:val="0070C0"/>
          <w:lang w:eastAsia="zh-CN"/>
        </w:rPr>
        <w:t>QoE</w:t>
      </w:r>
      <w:proofErr w:type="spellEnd"/>
      <w:r w:rsidRPr="001D2F1E">
        <w:rPr>
          <w:rFonts w:eastAsiaTheme="minorEastAsia"/>
          <w:color w:val="0070C0"/>
          <w:lang w:eastAsia="zh-CN"/>
        </w:rPr>
        <w:t xml:space="preserve"> reporting is paused</w:t>
      </w:r>
    </w:p>
    <w:p w14:paraId="3F5739E9" w14:textId="3F4B1235" w:rsidR="00003260" w:rsidRDefault="00003260" w:rsidP="00030DC4">
      <w:pPr>
        <w:rPr>
          <w:rFonts w:eastAsiaTheme="minorEastAsia"/>
          <w:lang w:eastAsia="zh-CN"/>
        </w:rPr>
      </w:pPr>
      <w:r w:rsidRPr="00003260">
        <w:rPr>
          <w:rFonts w:eastAsiaTheme="minorEastAsia"/>
          <w:b/>
          <w:bCs/>
          <w:lang w:eastAsia="zh-CN"/>
        </w:rPr>
        <w:t>Proposal</w:t>
      </w:r>
      <w:r w:rsidR="00DC352D">
        <w:rPr>
          <w:rFonts w:eastAsiaTheme="minorEastAsia"/>
          <w:b/>
          <w:bCs/>
          <w:lang w:eastAsia="zh-CN"/>
        </w:rPr>
        <w:t xml:space="preserve"> 10</w:t>
      </w:r>
      <w:r w:rsidRPr="00003260">
        <w:rPr>
          <w:rFonts w:eastAsiaTheme="minorEastAsia"/>
          <w:b/>
          <w:bCs/>
          <w:lang w:eastAsia="zh-CN"/>
        </w:rPr>
        <w:t>:</w:t>
      </w:r>
      <w:r w:rsidRPr="00003260">
        <w:rPr>
          <w:rFonts w:eastAsiaTheme="minorEastAsia"/>
          <w:lang w:eastAsia="zh-CN"/>
        </w:rPr>
        <w:t xml:space="preserve"> There are no enhancements needed to support alignment between MDT and a paused </w:t>
      </w:r>
      <w:proofErr w:type="spellStart"/>
      <w:r w:rsidRPr="00003260">
        <w:rPr>
          <w:rFonts w:eastAsiaTheme="minorEastAsia"/>
          <w:lang w:eastAsia="zh-CN"/>
        </w:rPr>
        <w:t>QoE</w:t>
      </w:r>
      <w:proofErr w:type="spellEnd"/>
      <w:r w:rsidRPr="00003260">
        <w:rPr>
          <w:rFonts w:eastAsiaTheme="minorEastAsia"/>
          <w:lang w:eastAsia="zh-CN"/>
        </w:rPr>
        <w:t xml:space="preserve">, for example, UE need NOT report the time elapsed between generating the </w:t>
      </w:r>
      <w:proofErr w:type="spellStart"/>
      <w:r w:rsidRPr="00003260">
        <w:rPr>
          <w:rFonts w:eastAsiaTheme="minorEastAsia"/>
          <w:lang w:eastAsia="zh-CN"/>
        </w:rPr>
        <w:t>QoE</w:t>
      </w:r>
      <w:proofErr w:type="spellEnd"/>
      <w:r w:rsidRPr="00003260">
        <w:rPr>
          <w:rFonts w:eastAsiaTheme="minorEastAsia"/>
          <w:lang w:eastAsia="zh-CN"/>
        </w:rPr>
        <w:t xml:space="preserve"> report and the time of reporting the </w:t>
      </w:r>
      <w:proofErr w:type="spellStart"/>
      <w:r w:rsidRPr="00003260">
        <w:rPr>
          <w:rFonts w:eastAsiaTheme="minorEastAsia"/>
          <w:lang w:eastAsia="zh-CN"/>
        </w:rPr>
        <w:t>QoE</w:t>
      </w:r>
      <w:proofErr w:type="spellEnd"/>
      <w:r w:rsidRPr="00003260">
        <w:rPr>
          <w:rFonts w:eastAsiaTheme="minorEastAsia"/>
          <w:lang w:eastAsia="zh-CN"/>
        </w:rPr>
        <w:t xml:space="preserve"> report i.e., when reporting is resumed</w:t>
      </w:r>
    </w:p>
    <w:p w14:paraId="30D0F457" w14:textId="77777777" w:rsidR="0016546F" w:rsidRPr="00003260" w:rsidRDefault="0016546F" w:rsidP="00030DC4">
      <w:pPr>
        <w:rPr>
          <w:rFonts w:eastAsiaTheme="minorEastAsia"/>
          <w:lang w:eastAsia="zh-CN"/>
        </w:rPr>
      </w:pPr>
    </w:p>
    <w:p w14:paraId="76ADF0CD" w14:textId="75208ECB" w:rsidR="00D81C03" w:rsidRDefault="00D81C03" w:rsidP="00D81C03">
      <w:pPr>
        <w:pStyle w:val="Heading1"/>
        <w:numPr>
          <w:ilvl w:val="0"/>
          <w:numId w:val="2"/>
        </w:numPr>
      </w:pPr>
      <w:r>
        <w:lastRenderedPageBreak/>
        <w:t>Conclusion</w:t>
      </w:r>
    </w:p>
    <w:p w14:paraId="6D09E761" w14:textId="77777777" w:rsidR="00E61EB1" w:rsidRPr="00654C57" w:rsidRDefault="00E61EB1" w:rsidP="00E61EB1">
      <w:pPr>
        <w:rPr>
          <w:lang w:eastAsia="x-none"/>
        </w:rPr>
      </w:pPr>
      <w:r w:rsidRPr="00800A49">
        <w:rPr>
          <w:b/>
          <w:bCs/>
          <w:lang w:eastAsia="x-none"/>
        </w:rPr>
        <w:t>Observation</w:t>
      </w:r>
      <w:r>
        <w:rPr>
          <w:b/>
          <w:bCs/>
          <w:lang w:eastAsia="x-none"/>
        </w:rPr>
        <w:t xml:space="preserve"> 1</w:t>
      </w:r>
      <w:r w:rsidRPr="00654C57">
        <w:rPr>
          <w:lang w:eastAsia="x-none"/>
        </w:rPr>
        <w:t xml:space="preserve">: Start and stop time of </w:t>
      </w:r>
      <w:proofErr w:type="spellStart"/>
      <w:r w:rsidRPr="00654C57">
        <w:rPr>
          <w:lang w:eastAsia="x-none"/>
        </w:rPr>
        <w:t>QoE</w:t>
      </w:r>
      <w:proofErr w:type="spellEnd"/>
      <w:r w:rsidRPr="00654C57">
        <w:rPr>
          <w:lang w:eastAsia="x-none"/>
        </w:rPr>
        <w:t xml:space="preserve"> measurements are already included by UE APP in the </w:t>
      </w:r>
      <w:proofErr w:type="spellStart"/>
      <w:r w:rsidRPr="00654C57">
        <w:rPr>
          <w:lang w:eastAsia="x-none"/>
        </w:rPr>
        <w:t>QoE</w:t>
      </w:r>
      <w:proofErr w:type="spellEnd"/>
      <w:r w:rsidRPr="00654C57">
        <w:rPr>
          <w:lang w:eastAsia="x-none"/>
        </w:rPr>
        <w:t xml:space="preserve"> report </w:t>
      </w:r>
      <w:r>
        <w:rPr>
          <w:lang w:eastAsia="x-none"/>
        </w:rPr>
        <w:t xml:space="preserve">sent to OAM/MCE </w:t>
      </w:r>
      <w:r w:rsidRPr="00654C57">
        <w:rPr>
          <w:lang w:eastAsia="x-none"/>
        </w:rPr>
        <w:t>as seen from the following clause in TS 26.114:</w:t>
      </w:r>
    </w:p>
    <w:p w14:paraId="2FFE6801" w14:textId="77777777" w:rsidR="00E61EB1" w:rsidRPr="00654C57" w:rsidRDefault="00E61EB1" w:rsidP="00E61EB1">
      <w:pPr>
        <w:rPr>
          <w:i/>
          <w:iCs/>
          <w:lang w:eastAsia="x-none"/>
        </w:rPr>
      </w:pPr>
      <w:r w:rsidRPr="00654C57">
        <w:rPr>
          <w:i/>
          <w:iCs/>
          <w:lang w:eastAsia="x-none"/>
        </w:rPr>
        <w:tab/>
        <w:t xml:space="preserve">The </w:t>
      </w:r>
      <w:proofErr w:type="spellStart"/>
      <w:r w:rsidRPr="00654C57">
        <w:rPr>
          <w:i/>
          <w:iCs/>
          <w:lang w:eastAsia="x-none"/>
        </w:rPr>
        <w:t>startTime</w:t>
      </w:r>
      <w:proofErr w:type="spellEnd"/>
      <w:r w:rsidRPr="00654C57">
        <w:rPr>
          <w:i/>
          <w:iCs/>
          <w:lang w:eastAsia="x-none"/>
        </w:rPr>
        <w:t xml:space="preserve"> and </w:t>
      </w:r>
      <w:proofErr w:type="spellStart"/>
      <w:r w:rsidRPr="00654C57">
        <w:rPr>
          <w:i/>
          <w:iCs/>
          <w:lang w:eastAsia="x-none"/>
        </w:rPr>
        <w:t>stopTime</w:t>
      </w:r>
      <w:proofErr w:type="spellEnd"/>
      <w:r w:rsidRPr="00654C57">
        <w:rPr>
          <w:i/>
          <w:iCs/>
          <w:lang w:eastAsia="x-none"/>
        </w:rPr>
        <w:t xml:space="preserve"> attributes identifies the client NTP time when the measurements included in the report were started and stopped. The time is based on the local real-time clock in the client and might not be consistent with the true NTP time. However, </w:t>
      </w:r>
      <w:proofErr w:type="gramStart"/>
      <w:r w:rsidRPr="00654C57">
        <w:rPr>
          <w:i/>
          <w:iCs/>
          <w:lang w:eastAsia="x-none"/>
        </w:rPr>
        <w:t>assuming that</w:t>
      </w:r>
      <w:proofErr w:type="gramEnd"/>
      <w:r w:rsidRPr="00654C57">
        <w:rPr>
          <w:i/>
          <w:iCs/>
          <w:lang w:eastAsia="x-none"/>
        </w:rPr>
        <w:t xml:space="preserve"> the reporting is done without any extra delay the server can use the </w:t>
      </w:r>
      <w:proofErr w:type="spellStart"/>
      <w:r w:rsidRPr="00654C57">
        <w:rPr>
          <w:i/>
          <w:iCs/>
          <w:lang w:eastAsia="x-none"/>
        </w:rPr>
        <w:t>stopTime</w:t>
      </w:r>
      <w:proofErr w:type="spellEnd"/>
      <w:r w:rsidRPr="00654C57">
        <w:rPr>
          <w:i/>
          <w:iCs/>
          <w:lang w:eastAsia="x-none"/>
        </w:rPr>
        <w:t xml:space="preserve"> attribute to correct the timestamps if necessary.</w:t>
      </w:r>
    </w:p>
    <w:p w14:paraId="4DE8BA44" w14:textId="77777777" w:rsidR="00E61EB1" w:rsidRDefault="00E61EB1" w:rsidP="00E61EB1">
      <w:pPr>
        <w:rPr>
          <w:lang w:eastAsia="x-none"/>
        </w:rPr>
      </w:pPr>
      <w:r w:rsidRPr="00A46629">
        <w:rPr>
          <w:b/>
          <w:bCs/>
          <w:lang w:eastAsia="x-none"/>
        </w:rPr>
        <w:t>Proposal</w:t>
      </w:r>
      <w:r>
        <w:rPr>
          <w:b/>
          <w:bCs/>
          <w:lang w:eastAsia="x-none"/>
        </w:rPr>
        <w:t xml:space="preserve"> 1</w:t>
      </w:r>
      <w:r w:rsidRPr="00654C57">
        <w:rPr>
          <w:lang w:eastAsia="x-none"/>
        </w:rPr>
        <w:t xml:space="preserve">: There is no need to include session start/stop indication from the UE </w:t>
      </w:r>
      <w:r>
        <w:rPr>
          <w:lang w:eastAsia="x-none"/>
        </w:rPr>
        <w:t>access stratum</w:t>
      </w:r>
      <w:r w:rsidRPr="00654C57">
        <w:rPr>
          <w:lang w:eastAsia="x-none"/>
        </w:rPr>
        <w:t xml:space="preserve"> </w:t>
      </w:r>
      <w:r>
        <w:rPr>
          <w:lang w:eastAsia="x-none"/>
        </w:rPr>
        <w:t xml:space="preserve">over RRC </w:t>
      </w:r>
      <w:r w:rsidRPr="00654C57">
        <w:rPr>
          <w:lang w:eastAsia="x-none"/>
        </w:rPr>
        <w:t xml:space="preserve">for </w:t>
      </w:r>
      <w:r>
        <w:rPr>
          <w:lang w:eastAsia="x-none"/>
        </w:rPr>
        <w:t xml:space="preserve">aligning legacy </w:t>
      </w:r>
      <w:proofErr w:type="spellStart"/>
      <w:r>
        <w:rPr>
          <w:lang w:eastAsia="x-none"/>
        </w:rPr>
        <w:t>QoE</w:t>
      </w:r>
      <w:proofErr w:type="spellEnd"/>
      <w:r>
        <w:rPr>
          <w:lang w:eastAsia="x-none"/>
        </w:rPr>
        <w:t xml:space="preserve"> and MDT</w:t>
      </w:r>
      <w:r w:rsidRPr="00654C57">
        <w:rPr>
          <w:lang w:eastAsia="x-none"/>
        </w:rPr>
        <w:t xml:space="preserve">; start/stop time included by UE APP in </w:t>
      </w:r>
      <w:r>
        <w:rPr>
          <w:lang w:eastAsia="x-none"/>
        </w:rPr>
        <w:t xml:space="preserve">the </w:t>
      </w:r>
      <w:proofErr w:type="spellStart"/>
      <w:r w:rsidRPr="00654C57">
        <w:rPr>
          <w:lang w:eastAsia="x-none"/>
        </w:rPr>
        <w:t>QoE</w:t>
      </w:r>
      <w:proofErr w:type="spellEnd"/>
      <w:r w:rsidRPr="00654C57">
        <w:rPr>
          <w:lang w:eastAsia="x-none"/>
        </w:rPr>
        <w:t xml:space="preserve"> report </w:t>
      </w:r>
      <w:r>
        <w:rPr>
          <w:lang w:eastAsia="x-none"/>
        </w:rPr>
        <w:t xml:space="preserve">to OAM </w:t>
      </w:r>
      <w:r w:rsidRPr="00654C57">
        <w:rPr>
          <w:lang w:eastAsia="x-none"/>
        </w:rPr>
        <w:t xml:space="preserve">is </w:t>
      </w:r>
      <w:proofErr w:type="gramStart"/>
      <w:r w:rsidRPr="00654C57">
        <w:rPr>
          <w:lang w:eastAsia="x-none"/>
        </w:rPr>
        <w:t>sufficient</w:t>
      </w:r>
      <w:proofErr w:type="gramEnd"/>
      <w:r>
        <w:rPr>
          <w:lang w:eastAsia="x-none"/>
        </w:rPr>
        <w:t xml:space="preserve"> for alignment purposes.</w:t>
      </w:r>
    </w:p>
    <w:p w14:paraId="743E9C9D" w14:textId="77777777" w:rsidR="00E61EB1" w:rsidRDefault="00E61EB1" w:rsidP="00E61EB1">
      <w:pPr>
        <w:rPr>
          <w:lang w:eastAsia="x-none"/>
        </w:rPr>
      </w:pPr>
      <w:r>
        <w:rPr>
          <w:b/>
          <w:bCs/>
          <w:lang w:eastAsia="x-none"/>
        </w:rPr>
        <w:t xml:space="preserve">Proposal 2: </w:t>
      </w:r>
      <w:r w:rsidRPr="00892419">
        <w:rPr>
          <w:lang w:eastAsia="x-none"/>
        </w:rPr>
        <w:t>OAM based</w:t>
      </w:r>
      <w:r>
        <w:rPr>
          <w:lang w:eastAsia="x-none"/>
        </w:rPr>
        <w:t xml:space="preserve"> alignment approach i.e.  OAM should activate/deactivate </w:t>
      </w:r>
      <w:proofErr w:type="spellStart"/>
      <w:r>
        <w:rPr>
          <w:lang w:eastAsia="x-none"/>
        </w:rPr>
        <w:t>QoE</w:t>
      </w:r>
      <w:proofErr w:type="spellEnd"/>
      <w:r>
        <w:rPr>
          <w:lang w:eastAsia="x-none"/>
        </w:rPr>
        <w:t xml:space="preserve">/MDT appropriately (e.g., based on </w:t>
      </w:r>
      <w:proofErr w:type="spellStart"/>
      <w:r>
        <w:rPr>
          <w:lang w:eastAsia="x-none"/>
        </w:rPr>
        <w:t>startTime</w:t>
      </w:r>
      <w:proofErr w:type="spellEnd"/>
      <w:r>
        <w:rPr>
          <w:lang w:eastAsia="x-none"/>
        </w:rPr>
        <w:t>/</w:t>
      </w:r>
      <w:proofErr w:type="spellStart"/>
      <w:r>
        <w:rPr>
          <w:lang w:eastAsia="x-none"/>
        </w:rPr>
        <w:t>stopTime</w:t>
      </w:r>
      <w:proofErr w:type="spellEnd"/>
      <w:r>
        <w:rPr>
          <w:lang w:eastAsia="x-none"/>
        </w:rPr>
        <w:t xml:space="preserve">) is </w:t>
      </w:r>
      <w:proofErr w:type="gramStart"/>
      <w:r>
        <w:rPr>
          <w:lang w:eastAsia="x-none"/>
        </w:rPr>
        <w:t>sufficient</w:t>
      </w:r>
      <w:proofErr w:type="gramEnd"/>
      <w:r>
        <w:rPr>
          <w:lang w:eastAsia="x-none"/>
        </w:rPr>
        <w:t xml:space="preserve"> for aligning radio-related measurements and </w:t>
      </w:r>
      <w:proofErr w:type="spellStart"/>
      <w:r>
        <w:rPr>
          <w:lang w:eastAsia="x-none"/>
        </w:rPr>
        <w:t>QoE</w:t>
      </w:r>
      <w:proofErr w:type="spellEnd"/>
      <w:r>
        <w:rPr>
          <w:lang w:eastAsia="x-none"/>
        </w:rPr>
        <w:t xml:space="preserve"> measurements</w:t>
      </w:r>
    </w:p>
    <w:p w14:paraId="210B320A" w14:textId="77777777" w:rsidR="00E61EB1" w:rsidRDefault="00E61EB1" w:rsidP="00E61EB1">
      <w:pPr>
        <w:rPr>
          <w:lang w:eastAsia="x-none"/>
        </w:rPr>
      </w:pPr>
      <w:r w:rsidRPr="000737B8">
        <w:rPr>
          <w:b/>
          <w:bCs/>
          <w:lang w:eastAsia="x-none"/>
        </w:rPr>
        <w:t>Proposal</w:t>
      </w:r>
      <w:r>
        <w:rPr>
          <w:b/>
          <w:bCs/>
          <w:lang w:eastAsia="x-none"/>
        </w:rPr>
        <w:t xml:space="preserve"> 3</w:t>
      </w:r>
      <w:r w:rsidRPr="000737B8">
        <w:rPr>
          <w:b/>
          <w:bCs/>
          <w:lang w:eastAsia="x-none"/>
        </w:rPr>
        <w:t>:</w:t>
      </w:r>
      <w:r>
        <w:rPr>
          <w:lang w:eastAsia="x-none"/>
        </w:rPr>
        <w:t xml:space="preserve"> UE based alignment approach i.e., the UE keeps MDT configuration pending at RRC till an application session starts should not be considered as such a “suspend” mechanism at RRC doesn’t exist in the current specifications.</w:t>
      </w:r>
    </w:p>
    <w:p w14:paraId="458B7EFA" w14:textId="77777777" w:rsidR="00E61EB1" w:rsidRPr="00031A93" w:rsidRDefault="00E61EB1" w:rsidP="00E61EB1">
      <w:pPr>
        <w:rPr>
          <w:lang w:val="en-US" w:eastAsia="x-none"/>
        </w:rPr>
      </w:pPr>
      <w:r w:rsidRPr="00031A93">
        <w:rPr>
          <w:b/>
          <w:bCs/>
          <w:lang w:val="en-US" w:eastAsia="x-none"/>
        </w:rPr>
        <w:t>Proposal</w:t>
      </w:r>
      <w:r>
        <w:rPr>
          <w:b/>
          <w:bCs/>
          <w:lang w:val="en-US" w:eastAsia="x-none"/>
        </w:rPr>
        <w:t xml:space="preserve"> 4</w:t>
      </w:r>
      <w:r w:rsidRPr="00031A93">
        <w:rPr>
          <w:lang w:val="en-US" w:eastAsia="x-none"/>
        </w:rPr>
        <w:t xml:space="preserve">: As UE already includes the session start and end time stamp in the </w:t>
      </w:r>
      <w:proofErr w:type="spellStart"/>
      <w:r w:rsidRPr="00031A93">
        <w:rPr>
          <w:lang w:val="en-US" w:eastAsia="x-none"/>
        </w:rPr>
        <w:t>QoE</w:t>
      </w:r>
      <w:proofErr w:type="spellEnd"/>
      <w:r w:rsidRPr="00031A93">
        <w:rPr>
          <w:lang w:val="en-US" w:eastAsia="x-none"/>
        </w:rPr>
        <w:t xml:space="preserve"> report sent to OAM, NG-RAN need not include the session start/end timestamp in the </w:t>
      </w:r>
      <w:proofErr w:type="spellStart"/>
      <w:r w:rsidRPr="00031A93">
        <w:rPr>
          <w:lang w:val="en-US" w:eastAsia="x-none"/>
        </w:rPr>
        <w:t>QoE</w:t>
      </w:r>
      <w:proofErr w:type="spellEnd"/>
      <w:r w:rsidRPr="00031A93">
        <w:rPr>
          <w:lang w:val="en-US" w:eastAsia="x-none"/>
        </w:rPr>
        <w:t xml:space="preserve"> report sent to MCE to avoid duplicity.</w:t>
      </w:r>
    </w:p>
    <w:p w14:paraId="13931264" w14:textId="77777777" w:rsidR="00E61EB1" w:rsidRPr="00D80BF9" w:rsidRDefault="00E61EB1" w:rsidP="00E61EB1">
      <w:pPr>
        <w:rPr>
          <w:lang w:val="en-US" w:eastAsia="x-none"/>
        </w:rPr>
      </w:pPr>
      <w:r w:rsidRPr="00D80BF9">
        <w:rPr>
          <w:b/>
          <w:bCs/>
          <w:lang w:val="en-US" w:eastAsia="x-none"/>
        </w:rPr>
        <w:t>Proposal</w:t>
      </w:r>
      <w:r>
        <w:rPr>
          <w:b/>
          <w:bCs/>
          <w:lang w:val="en-US" w:eastAsia="x-none"/>
        </w:rPr>
        <w:t xml:space="preserve"> 5</w:t>
      </w:r>
      <w:r w:rsidRPr="00D80BF9">
        <w:rPr>
          <w:b/>
          <w:bCs/>
          <w:lang w:val="en-US" w:eastAsia="x-none"/>
        </w:rPr>
        <w:t>:</w:t>
      </w:r>
      <w:r w:rsidRPr="00D80BF9">
        <w:rPr>
          <w:lang w:val="en-US" w:eastAsia="x-none"/>
        </w:rPr>
        <w:t xml:space="preserve"> Make following changes to the previous agreement:</w:t>
      </w:r>
    </w:p>
    <w:p w14:paraId="0C354A71" w14:textId="77777777" w:rsidR="00E61EB1" w:rsidRPr="00D348A5" w:rsidRDefault="00E61EB1" w:rsidP="00E61EB1">
      <w:pPr>
        <w:rPr>
          <w:i/>
          <w:iCs/>
          <w:lang w:val="en-US" w:eastAsia="x-none"/>
        </w:rPr>
      </w:pPr>
      <w:r w:rsidRPr="00D348A5">
        <w:rPr>
          <w:i/>
          <w:iCs/>
          <w:lang w:val="en-US" w:eastAsia="x-none"/>
        </w:rPr>
        <w:t xml:space="preserve">To enable time alignment between an already ongoing Immediate MDT and a </w:t>
      </w:r>
      <w:proofErr w:type="spellStart"/>
      <w:r w:rsidRPr="00D348A5">
        <w:rPr>
          <w:i/>
          <w:iCs/>
          <w:lang w:val="en-US" w:eastAsia="x-none"/>
        </w:rPr>
        <w:t>QoE</w:t>
      </w:r>
      <w:proofErr w:type="spellEnd"/>
      <w:r w:rsidRPr="00D348A5">
        <w:rPr>
          <w:i/>
          <w:iCs/>
          <w:lang w:val="en-US" w:eastAsia="x-none"/>
        </w:rPr>
        <w:t xml:space="preserve"> measurement started later, the start time and end time of the </w:t>
      </w:r>
      <w:proofErr w:type="spellStart"/>
      <w:r w:rsidRPr="00D348A5">
        <w:rPr>
          <w:i/>
          <w:iCs/>
          <w:lang w:val="en-US" w:eastAsia="x-none"/>
        </w:rPr>
        <w:t>QoE</w:t>
      </w:r>
      <w:proofErr w:type="spellEnd"/>
      <w:r w:rsidRPr="00D348A5">
        <w:rPr>
          <w:i/>
          <w:iCs/>
          <w:lang w:val="en-US" w:eastAsia="x-none"/>
        </w:rPr>
        <w:t xml:space="preserve"> measurement </w:t>
      </w:r>
      <w:r w:rsidRPr="00D348A5">
        <w:rPr>
          <w:b/>
          <w:bCs/>
          <w:i/>
          <w:iCs/>
          <w:lang w:val="en-US" w:eastAsia="x-none"/>
        </w:rPr>
        <w:t xml:space="preserve">included in the </w:t>
      </w:r>
      <w:proofErr w:type="spellStart"/>
      <w:r w:rsidRPr="00D348A5">
        <w:rPr>
          <w:b/>
          <w:bCs/>
          <w:i/>
          <w:iCs/>
          <w:lang w:val="en-US" w:eastAsia="x-none"/>
        </w:rPr>
        <w:t>QoE</w:t>
      </w:r>
      <w:proofErr w:type="spellEnd"/>
      <w:r w:rsidRPr="00D348A5">
        <w:rPr>
          <w:b/>
          <w:bCs/>
          <w:i/>
          <w:iCs/>
          <w:lang w:val="en-US" w:eastAsia="x-none"/>
        </w:rPr>
        <w:t xml:space="preserve"> report can be used</w:t>
      </w:r>
      <w:r w:rsidRPr="00D348A5">
        <w:rPr>
          <w:i/>
          <w:iCs/>
          <w:lang w:val="en-US" w:eastAsia="x-none"/>
        </w:rPr>
        <w:t>, in addition to the Trace Reference and Trace Recording Session ID</w:t>
      </w:r>
      <w:r w:rsidRPr="00D348A5">
        <w:rPr>
          <w:i/>
          <w:iCs/>
          <w:strike/>
          <w:lang w:val="en-US" w:eastAsia="x-none"/>
        </w:rPr>
        <w:t xml:space="preserve">, needs to be added to the </w:t>
      </w:r>
      <w:proofErr w:type="spellStart"/>
      <w:r w:rsidRPr="00D348A5">
        <w:rPr>
          <w:i/>
          <w:iCs/>
          <w:strike/>
          <w:lang w:val="en-US" w:eastAsia="x-none"/>
        </w:rPr>
        <w:t>QoE</w:t>
      </w:r>
      <w:proofErr w:type="spellEnd"/>
      <w:r w:rsidRPr="00D348A5">
        <w:rPr>
          <w:i/>
          <w:iCs/>
          <w:strike/>
          <w:lang w:val="en-US" w:eastAsia="x-none"/>
        </w:rPr>
        <w:t xml:space="preserve"> measurement report at the NG-RAN node</w:t>
      </w:r>
      <w:r w:rsidRPr="00D348A5">
        <w:rPr>
          <w:i/>
          <w:iCs/>
          <w:lang w:val="en-US" w:eastAsia="x-none"/>
        </w:rPr>
        <w:t xml:space="preserve">. </w:t>
      </w:r>
    </w:p>
    <w:p w14:paraId="737588CB" w14:textId="77777777" w:rsidR="00E61EB1" w:rsidRDefault="00E61EB1" w:rsidP="00E61EB1">
      <w:pPr>
        <w:rPr>
          <w:lang w:val="en-US" w:eastAsia="x-none"/>
        </w:rPr>
      </w:pPr>
      <w:r w:rsidRPr="00262E31">
        <w:rPr>
          <w:b/>
          <w:bCs/>
          <w:lang w:val="en-US" w:eastAsia="x-none"/>
        </w:rPr>
        <w:t>Proposal</w:t>
      </w:r>
      <w:r>
        <w:rPr>
          <w:b/>
          <w:bCs/>
          <w:lang w:val="en-US" w:eastAsia="x-none"/>
        </w:rPr>
        <w:t xml:space="preserve"> 6</w:t>
      </w:r>
      <w:r w:rsidRPr="00262E31">
        <w:rPr>
          <w:b/>
          <w:bCs/>
          <w:lang w:val="en-US" w:eastAsia="x-none"/>
        </w:rPr>
        <w:t>:</w:t>
      </w:r>
      <w:r w:rsidRPr="00262E31">
        <w:rPr>
          <w:lang w:val="en-US" w:eastAsia="x-none"/>
        </w:rPr>
        <w:t xml:space="preserve"> CU-CP </w:t>
      </w:r>
      <w:r>
        <w:rPr>
          <w:lang w:val="en-US" w:eastAsia="x-none"/>
        </w:rPr>
        <w:t>should</w:t>
      </w:r>
      <w:r w:rsidRPr="00262E31">
        <w:rPr>
          <w:lang w:val="en-US" w:eastAsia="x-none"/>
        </w:rPr>
        <w:t xml:space="preserve"> inform DU</w:t>
      </w:r>
      <w:r>
        <w:rPr>
          <w:lang w:val="en-US" w:eastAsia="x-none"/>
        </w:rPr>
        <w:t xml:space="preserve"> and </w:t>
      </w:r>
      <w:r w:rsidRPr="00262E31">
        <w:rPr>
          <w:lang w:val="en-US" w:eastAsia="x-none"/>
        </w:rPr>
        <w:t xml:space="preserve">CU-UP </w:t>
      </w:r>
      <w:r>
        <w:rPr>
          <w:lang w:val="en-US" w:eastAsia="x-none"/>
        </w:rPr>
        <w:t>(the entities that are performing a portion of the MDT measurements e.g., M5/M7) about the</w:t>
      </w:r>
      <w:r w:rsidRPr="00262E31">
        <w:rPr>
          <w:lang w:val="en-US" w:eastAsia="x-none"/>
        </w:rPr>
        <w:t xml:space="preserve"> MCE address</w:t>
      </w:r>
      <w:r>
        <w:rPr>
          <w:lang w:val="en-US" w:eastAsia="x-none"/>
        </w:rPr>
        <w:t xml:space="preserve"> where the aligned </w:t>
      </w:r>
      <w:proofErr w:type="spellStart"/>
      <w:r>
        <w:rPr>
          <w:lang w:val="en-US" w:eastAsia="x-none"/>
        </w:rPr>
        <w:t>QoE</w:t>
      </w:r>
      <w:proofErr w:type="spellEnd"/>
      <w:r>
        <w:rPr>
          <w:lang w:val="en-US" w:eastAsia="x-none"/>
        </w:rPr>
        <w:t>/MDT reports are collected</w:t>
      </w:r>
      <w:r w:rsidRPr="00262E31">
        <w:rPr>
          <w:lang w:val="en-US" w:eastAsia="x-none"/>
        </w:rPr>
        <w:t xml:space="preserve"> so that it can send the MDT reports to MCE as well (in addition to TCE)</w:t>
      </w:r>
    </w:p>
    <w:p w14:paraId="7F0DD957" w14:textId="77777777" w:rsidR="00E61EB1" w:rsidRPr="008815FE" w:rsidRDefault="00E61EB1" w:rsidP="00E61EB1">
      <w:pPr>
        <w:rPr>
          <w:lang w:eastAsia="x-none"/>
        </w:rPr>
      </w:pPr>
      <w:r w:rsidRPr="008815FE">
        <w:rPr>
          <w:b/>
          <w:bCs/>
          <w:lang w:eastAsia="x-none"/>
        </w:rPr>
        <w:t>Proposal</w:t>
      </w:r>
      <w:r>
        <w:rPr>
          <w:b/>
          <w:bCs/>
          <w:lang w:eastAsia="x-none"/>
        </w:rPr>
        <w:t xml:space="preserve"> 7</w:t>
      </w:r>
      <w:r w:rsidRPr="008815FE">
        <w:rPr>
          <w:lang w:eastAsia="x-none"/>
        </w:rPr>
        <w:t xml:space="preserve">: Alignment of m-based MDT and m-based </w:t>
      </w:r>
      <w:proofErr w:type="spellStart"/>
      <w:r w:rsidRPr="008815FE">
        <w:rPr>
          <w:lang w:eastAsia="x-none"/>
        </w:rPr>
        <w:t>QoE</w:t>
      </w:r>
      <w:proofErr w:type="spellEnd"/>
      <w:r w:rsidRPr="008815FE">
        <w:rPr>
          <w:lang w:eastAsia="x-none"/>
        </w:rPr>
        <w:t xml:space="preserve"> can only be achieved for UEs which satisfy the area scope of both MDT and QMC. Alignment can’t be achieved for UEs which don’t satisfy the common area scope.</w:t>
      </w:r>
    </w:p>
    <w:p w14:paraId="5157D9B6" w14:textId="77777777" w:rsidR="00E61EB1" w:rsidRPr="008815FE" w:rsidRDefault="00E61EB1" w:rsidP="00E61EB1">
      <w:pPr>
        <w:rPr>
          <w:lang w:eastAsia="x-none"/>
        </w:rPr>
      </w:pPr>
      <w:r w:rsidRPr="008815FE">
        <w:rPr>
          <w:b/>
          <w:bCs/>
          <w:lang w:eastAsia="x-none"/>
        </w:rPr>
        <w:t>Proposal</w:t>
      </w:r>
      <w:r>
        <w:rPr>
          <w:b/>
          <w:bCs/>
          <w:lang w:eastAsia="x-none"/>
        </w:rPr>
        <w:t xml:space="preserve"> 8</w:t>
      </w:r>
      <w:r w:rsidRPr="008815FE">
        <w:rPr>
          <w:lang w:eastAsia="x-none"/>
        </w:rPr>
        <w:t xml:space="preserve">: Alignment of s-based </w:t>
      </w:r>
      <w:proofErr w:type="spellStart"/>
      <w:r w:rsidRPr="008815FE">
        <w:rPr>
          <w:lang w:eastAsia="x-none"/>
        </w:rPr>
        <w:t>QoE</w:t>
      </w:r>
      <w:proofErr w:type="spellEnd"/>
      <w:r w:rsidRPr="008815FE">
        <w:rPr>
          <w:lang w:eastAsia="x-none"/>
        </w:rPr>
        <w:t xml:space="preserve"> and m-based MDT is not always guaranteed (as there is no guarantee that a UE configured with s-based </w:t>
      </w:r>
      <w:proofErr w:type="spellStart"/>
      <w:r w:rsidRPr="008815FE">
        <w:rPr>
          <w:lang w:eastAsia="x-none"/>
        </w:rPr>
        <w:t>QoE</w:t>
      </w:r>
      <w:proofErr w:type="spellEnd"/>
      <w:r w:rsidRPr="008815FE">
        <w:rPr>
          <w:lang w:eastAsia="x-none"/>
        </w:rPr>
        <w:t xml:space="preserve"> also meet the requirements of m-based MDT). Alignment can however be achieved for those UEs which are configured with s-based </w:t>
      </w:r>
      <w:proofErr w:type="spellStart"/>
      <w:r w:rsidRPr="008815FE">
        <w:rPr>
          <w:lang w:eastAsia="x-none"/>
        </w:rPr>
        <w:t>QoE</w:t>
      </w:r>
      <w:proofErr w:type="spellEnd"/>
      <w:r w:rsidRPr="008815FE">
        <w:rPr>
          <w:lang w:eastAsia="x-none"/>
        </w:rPr>
        <w:t xml:space="preserve"> </w:t>
      </w:r>
      <w:proofErr w:type="gramStart"/>
      <w:r w:rsidRPr="008815FE">
        <w:rPr>
          <w:lang w:eastAsia="x-none"/>
        </w:rPr>
        <w:t>and also</w:t>
      </w:r>
      <w:proofErr w:type="gramEnd"/>
      <w:r w:rsidRPr="008815FE">
        <w:rPr>
          <w:lang w:eastAsia="x-none"/>
        </w:rPr>
        <w:t xml:space="preserve"> meets the requirements of m-based MDT.</w:t>
      </w:r>
    </w:p>
    <w:p w14:paraId="324805BE" w14:textId="77777777" w:rsidR="00E61EB1" w:rsidRDefault="00E61EB1" w:rsidP="00E61EB1">
      <w:pPr>
        <w:rPr>
          <w:lang w:eastAsia="x-none"/>
        </w:rPr>
      </w:pPr>
      <w:r w:rsidRPr="00AE6963">
        <w:rPr>
          <w:b/>
          <w:bCs/>
          <w:lang w:eastAsia="x-none"/>
        </w:rPr>
        <w:t>Proposal</w:t>
      </w:r>
      <w:r>
        <w:rPr>
          <w:b/>
          <w:bCs/>
          <w:lang w:eastAsia="x-none"/>
        </w:rPr>
        <w:t xml:space="preserve"> 9</w:t>
      </w:r>
      <w:r>
        <w:rPr>
          <w:lang w:eastAsia="x-none"/>
        </w:rPr>
        <w:t xml:space="preserve">: UE selection process for m-based MDT and m-based </w:t>
      </w:r>
      <w:proofErr w:type="spellStart"/>
      <w:r>
        <w:rPr>
          <w:lang w:eastAsia="x-none"/>
        </w:rPr>
        <w:t>QoE</w:t>
      </w:r>
      <w:proofErr w:type="spellEnd"/>
      <w:r>
        <w:rPr>
          <w:lang w:eastAsia="x-none"/>
        </w:rPr>
        <w:t xml:space="preserve"> should not be impacted for the sake of MDT-</w:t>
      </w:r>
      <w:proofErr w:type="spellStart"/>
      <w:r>
        <w:rPr>
          <w:lang w:eastAsia="x-none"/>
        </w:rPr>
        <w:t>QoE</w:t>
      </w:r>
      <w:proofErr w:type="spellEnd"/>
      <w:r>
        <w:rPr>
          <w:lang w:eastAsia="x-none"/>
        </w:rPr>
        <w:t xml:space="preserve"> alignment, for example, OAM should not </w:t>
      </w:r>
      <w:r w:rsidRPr="006A6120">
        <w:rPr>
          <w:lang w:eastAsia="x-none"/>
        </w:rPr>
        <w:t xml:space="preserve">include the </w:t>
      </w:r>
      <w:proofErr w:type="spellStart"/>
      <w:r w:rsidRPr="006A6120">
        <w:rPr>
          <w:lang w:eastAsia="x-none"/>
        </w:rPr>
        <w:t>QoE</w:t>
      </w:r>
      <w:proofErr w:type="spellEnd"/>
      <w:r w:rsidRPr="006A6120">
        <w:rPr>
          <w:lang w:eastAsia="x-none"/>
        </w:rPr>
        <w:t xml:space="preserve"> reference of the QMC configuration in m-based MDT configuration sent to </w:t>
      </w:r>
      <w:r>
        <w:rPr>
          <w:lang w:eastAsia="x-none"/>
        </w:rPr>
        <w:t>gNB</w:t>
      </w:r>
      <w:r w:rsidRPr="006A6120">
        <w:rPr>
          <w:lang w:eastAsia="x-none"/>
        </w:rPr>
        <w:t xml:space="preserve"> in order to select same UEs for MDT and QMC</w:t>
      </w:r>
    </w:p>
    <w:p w14:paraId="10110FB6" w14:textId="77777777" w:rsidR="00E61EB1" w:rsidRDefault="00E61EB1" w:rsidP="00E61EB1">
      <w:pPr>
        <w:rPr>
          <w:rFonts w:eastAsiaTheme="minorEastAsia"/>
          <w:lang w:eastAsia="zh-CN"/>
        </w:rPr>
      </w:pPr>
      <w:r w:rsidRPr="00003260">
        <w:rPr>
          <w:rFonts w:eastAsiaTheme="minorEastAsia"/>
          <w:b/>
          <w:bCs/>
          <w:lang w:eastAsia="zh-CN"/>
        </w:rPr>
        <w:t>Proposal</w:t>
      </w:r>
      <w:r>
        <w:rPr>
          <w:rFonts w:eastAsiaTheme="minorEastAsia"/>
          <w:b/>
          <w:bCs/>
          <w:lang w:eastAsia="zh-CN"/>
        </w:rPr>
        <w:t xml:space="preserve"> 10</w:t>
      </w:r>
      <w:r w:rsidRPr="00003260">
        <w:rPr>
          <w:rFonts w:eastAsiaTheme="minorEastAsia"/>
          <w:b/>
          <w:bCs/>
          <w:lang w:eastAsia="zh-CN"/>
        </w:rPr>
        <w:t>:</w:t>
      </w:r>
      <w:r w:rsidRPr="00003260">
        <w:rPr>
          <w:rFonts w:eastAsiaTheme="minorEastAsia"/>
          <w:lang w:eastAsia="zh-CN"/>
        </w:rPr>
        <w:t xml:space="preserve"> There are no enhancements needed to support alignment between MDT and a paused </w:t>
      </w:r>
      <w:proofErr w:type="spellStart"/>
      <w:r w:rsidRPr="00003260">
        <w:rPr>
          <w:rFonts w:eastAsiaTheme="minorEastAsia"/>
          <w:lang w:eastAsia="zh-CN"/>
        </w:rPr>
        <w:t>QoE</w:t>
      </w:r>
      <w:proofErr w:type="spellEnd"/>
      <w:r w:rsidRPr="00003260">
        <w:rPr>
          <w:rFonts w:eastAsiaTheme="minorEastAsia"/>
          <w:lang w:eastAsia="zh-CN"/>
        </w:rPr>
        <w:t xml:space="preserve">, for example, UE need NOT report the time elapsed between generating the </w:t>
      </w:r>
      <w:proofErr w:type="spellStart"/>
      <w:r w:rsidRPr="00003260">
        <w:rPr>
          <w:rFonts w:eastAsiaTheme="minorEastAsia"/>
          <w:lang w:eastAsia="zh-CN"/>
        </w:rPr>
        <w:t>QoE</w:t>
      </w:r>
      <w:proofErr w:type="spellEnd"/>
      <w:r w:rsidRPr="00003260">
        <w:rPr>
          <w:rFonts w:eastAsiaTheme="minorEastAsia"/>
          <w:lang w:eastAsia="zh-CN"/>
        </w:rPr>
        <w:t xml:space="preserve"> report and the time of reporting the </w:t>
      </w:r>
      <w:proofErr w:type="spellStart"/>
      <w:r w:rsidRPr="00003260">
        <w:rPr>
          <w:rFonts w:eastAsiaTheme="minorEastAsia"/>
          <w:lang w:eastAsia="zh-CN"/>
        </w:rPr>
        <w:t>QoE</w:t>
      </w:r>
      <w:proofErr w:type="spellEnd"/>
      <w:r w:rsidRPr="00003260">
        <w:rPr>
          <w:rFonts w:eastAsiaTheme="minorEastAsia"/>
          <w:lang w:eastAsia="zh-CN"/>
        </w:rPr>
        <w:t xml:space="preserve"> report i.e., when reporting is resumed</w:t>
      </w:r>
    </w:p>
    <w:p w14:paraId="50AF501C" w14:textId="77777777" w:rsidR="00D81C03" w:rsidRDefault="00D81C03" w:rsidP="00D81C03">
      <w:pPr>
        <w:pStyle w:val="Heading1"/>
        <w:pBdr>
          <w:top w:val="single" w:sz="12" w:space="2" w:color="auto"/>
        </w:pBdr>
        <w:ind w:left="0" w:firstLine="0"/>
      </w:pPr>
      <w:r>
        <w:t>4. References</w:t>
      </w:r>
    </w:p>
    <w:p w14:paraId="397E1B67" w14:textId="77777777" w:rsidR="00390267" w:rsidRDefault="00390267" w:rsidP="00390267"/>
    <w:p w14:paraId="13621127" w14:textId="77777777" w:rsidR="000E57E3" w:rsidRDefault="000E57E3"/>
    <w:sectPr w:rsidR="000E57E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39086E" w14:textId="77777777" w:rsidR="00F2508C" w:rsidRDefault="00F2508C" w:rsidP="00390267">
      <w:pPr>
        <w:spacing w:after="0"/>
      </w:pPr>
      <w:r>
        <w:separator/>
      </w:r>
    </w:p>
  </w:endnote>
  <w:endnote w:type="continuationSeparator" w:id="0">
    <w:p w14:paraId="3DA7F894" w14:textId="77777777" w:rsidR="00F2508C" w:rsidRDefault="00F2508C" w:rsidP="0039026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8524F8" w14:textId="77777777" w:rsidR="00F2508C" w:rsidRDefault="00F2508C" w:rsidP="00390267">
      <w:pPr>
        <w:spacing w:after="0"/>
      </w:pPr>
      <w:r>
        <w:separator/>
      </w:r>
    </w:p>
  </w:footnote>
  <w:footnote w:type="continuationSeparator" w:id="0">
    <w:p w14:paraId="5CC2BF4E" w14:textId="77777777" w:rsidR="00F2508C" w:rsidRDefault="00F2508C" w:rsidP="0039026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A95578"/>
    <w:multiLevelType w:val="multilevel"/>
    <w:tmpl w:val="01A9557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291CBA"/>
    <w:multiLevelType w:val="hybridMultilevel"/>
    <w:tmpl w:val="96CEF8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9F4F85"/>
    <w:multiLevelType w:val="hybridMultilevel"/>
    <w:tmpl w:val="C58896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CA46DF"/>
    <w:multiLevelType w:val="hybridMultilevel"/>
    <w:tmpl w:val="53E254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205F91"/>
    <w:multiLevelType w:val="multilevel"/>
    <w:tmpl w:val="007ACA74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BD27C21"/>
    <w:multiLevelType w:val="hybridMultilevel"/>
    <w:tmpl w:val="C6B48B0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1363F4A"/>
    <w:multiLevelType w:val="hybridMultilevel"/>
    <w:tmpl w:val="6A441B5A"/>
    <w:lvl w:ilvl="0" w:tplc="A5F40CE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9C65C3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832D438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35C32A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D3664B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F9AD1B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A8427A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78C4B6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FF0717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23326A54"/>
    <w:multiLevelType w:val="multilevel"/>
    <w:tmpl w:val="BE3EDCE4"/>
    <w:lvl w:ilvl="0">
      <w:start w:val="5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8" w15:restartNumberingAfterBreak="0">
    <w:nsid w:val="23B87C1B"/>
    <w:multiLevelType w:val="hybridMultilevel"/>
    <w:tmpl w:val="ED3E1C0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4F2241D"/>
    <w:multiLevelType w:val="multilevel"/>
    <w:tmpl w:val="8116BB9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2.%2"/>
      <w:lvlJc w:val="left"/>
      <w:pPr>
        <w:tabs>
          <w:tab w:val="num" w:pos="3150"/>
        </w:tabs>
        <w:ind w:left="3150" w:firstLine="0"/>
      </w:pPr>
      <w:rPr>
        <w:rFonts w:ascii="Arial" w:hAnsi="Arial" w:cs="Times New Roman" w:hint="default"/>
        <w:sz w:val="28"/>
        <w:szCs w:val="28"/>
      </w:rPr>
    </w:lvl>
    <w:lvl w:ilvl="2">
      <w:start w:val="1"/>
      <w:numFmt w:val="decimal"/>
      <w:pStyle w:val="Heading3"/>
      <w:lvlText w:val="2.%2.%3"/>
      <w:lvlJc w:val="left"/>
      <w:pPr>
        <w:tabs>
          <w:tab w:val="num" w:pos="270"/>
        </w:tabs>
        <w:ind w:left="270" w:firstLine="0"/>
      </w:pPr>
      <w:rPr>
        <w:rFonts w:ascii="Arial" w:hAnsi="Arial" w:cs="Times New Roman" w:hint="default"/>
        <w:sz w:val="28"/>
        <w:szCs w:val="24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29C65A5A"/>
    <w:multiLevelType w:val="hybridMultilevel"/>
    <w:tmpl w:val="F16079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713C6F"/>
    <w:multiLevelType w:val="hybridMultilevel"/>
    <w:tmpl w:val="3AB0C5D8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F1908A5"/>
    <w:multiLevelType w:val="hybridMultilevel"/>
    <w:tmpl w:val="944821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421DEB"/>
    <w:multiLevelType w:val="multilevel"/>
    <w:tmpl w:val="D2D8623A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Times New Roman" w:hint="default"/>
        <w:b w:val="0"/>
        <w:bCs w:val="0"/>
        <w:sz w:val="36"/>
      </w:rPr>
    </w:lvl>
    <w:lvl w:ilvl="1">
      <w:start w:val="1"/>
      <w:numFmt w:val="decimal"/>
      <w:isLgl/>
      <w:lvlText w:val="%1.%2"/>
      <w:lvlJc w:val="left"/>
      <w:pPr>
        <w:ind w:left="540" w:hanging="540"/>
      </w:pPr>
    </w:lvl>
    <w:lvl w:ilvl="2">
      <w:start w:val="1"/>
      <w:numFmt w:val="decimal"/>
      <w:isLgl/>
      <w:lvlText w:val="%1.%2.%3"/>
      <w:lvlJc w:val="left"/>
      <w:pPr>
        <w:ind w:left="720" w:hanging="720"/>
      </w:pPr>
    </w:lvl>
    <w:lvl w:ilvl="3">
      <w:start w:val="1"/>
      <w:numFmt w:val="decimal"/>
      <w:isLgl/>
      <w:lvlText w:val="%1.%2.%3.%4"/>
      <w:lvlJc w:val="left"/>
      <w:pPr>
        <w:ind w:left="720" w:hanging="720"/>
      </w:pPr>
    </w:lvl>
    <w:lvl w:ilvl="4">
      <w:start w:val="1"/>
      <w:numFmt w:val="decimal"/>
      <w:isLgl/>
      <w:lvlText w:val="%1.%2.%3.%4.%5"/>
      <w:lvlJc w:val="left"/>
      <w:pPr>
        <w:ind w:left="720" w:hanging="720"/>
      </w:pPr>
    </w:lvl>
    <w:lvl w:ilvl="5">
      <w:start w:val="1"/>
      <w:numFmt w:val="decimal"/>
      <w:isLgl/>
      <w:lvlText w:val="%1.%2.%3.%4.%5.%6"/>
      <w:lvlJc w:val="left"/>
      <w:pPr>
        <w:ind w:left="1080" w:hanging="1080"/>
      </w:pPr>
    </w:lvl>
    <w:lvl w:ilvl="6">
      <w:start w:val="1"/>
      <w:numFmt w:val="decimal"/>
      <w:isLgl/>
      <w:lvlText w:val="%1.%2.%3.%4.%5.%6.%7"/>
      <w:lvlJc w:val="left"/>
      <w:pPr>
        <w:ind w:left="1080" w:hanging="1080"/>
      </w:p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</w:lvl>
  </w:abstractNum>
  <w:abstractNum w:abstractNumId="14" w15:restartNumberingAfterBreak="0">
    <w:nsid w:val="431672CC"/>
    <w:multiLevelType w:val="hybridMultilevel"/>
    <w:tmpl w:val="A252D1AE"/>
    <w:lvl w:ilvl="0" w:tplc="B04837D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0C8310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55E64DE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A1A717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5AE09F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B6EEB6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4E8B08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CB46A3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EB65AD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 w15:restartNumberingAfterBreak="0">
    <w:nsid w:val="48E422B7"/>
    <w:multiLevelType w:val="multilevel"/>
    <w:tmpl w:val="48E422B7"/>
    <w:lvl w:ilvl="0">
      <w:numFmt w:val="bullet"/>
      <w:lvlText w:val="-"/>
      <w:lvlJc w:val="left"/>
      <w:pPr>
        <w:ind w:left="56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6" w15:restartNumberingAfterBreak="0">
    <w:nsid w:val="4A030FD9"/>
    <w:multiLevelType w:val="hybridMultilevel"/>
    <w:tmpl w:val="7C5EC0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78E50BE"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D8239B8"/>
    <w:multiLevelType w:val="hybridMultilevel"/>
    <w:tmpl w:val="12CA1D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DD1D69"/>
    <w:multiLevelType w:val="hybridMultilevel"/>
    <w:tmpl w:val="E778A1B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4A74216"/>
    <w:multiLevelType w:val="hybridMultilevel"/>
    <w:tmpl w:val="EEDACE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55C6A5F"/>
    <w:multiLevelType w:val="multilevel"/>
    <w:tmpl w:val="555C6A5F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6211718C"/>
    <w:multiLevelType w:val="hybridMultilevel"/>
    <w:tmpl w:val="4EEAF9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2EC37E1"/>
    <w:multiLevelType w:val="hybridMultilevel"/>
    <w:tmpl w:val="E1A64E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6533A94"/>
    <w:multiLevelType w:val="hybridMultilevel"/>
    <w:tmpl w:val="1DD019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77B3983"/>
    <w:multiLevelType w:val="hybridMultilevel"/>
    <w:tmpl w:val="3ADEB6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A37911"/>
    <w:multiLevelType w:val="hybridMultilevel"/>
    <w:tmpl w:val="9B4AF0A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578E50BE"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6572737"/>
    <w:multiLevelType w:val="hybridMultilevel"/>
    <w:tmpl w:val="E5101DE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7FD2711E"/>
    <w:multiLevelType w:val="hybridMultilevel"/>
    <w:tmpl w:val="2462447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7"/>
  </w:num>
  <w:num w:numId="4">
    <w:abstractNumId w:val="3"/>
  </w:num>
  <w:num w:numId="5">
    <w:abstractNumId w:val="0"/>
  </w:num>
  <w:num w:numId="6">
    <w:abstractNumId w:val="21"/>
  </w:num>
  <w:num w:numId="7">
    <w:abstractNumId w:val="20"/>
  </w:num>
  <w:num w:numId="8">
    <w:abstractNumId w:val="10"/>
  </w:num>
  <w:num w:numId="9">
    <w:abstractNumId w:val="16"/>
  </w:num>
  <w:num w:numId="10">
    <w:abstractNumId w:val="4"/>
  </w:num>
  <w:num w:numId="11">
    <w:abstractNumId w:val="25"/>
  </w:num>
  <w:num w:numId="12">
    <w:abstractNumId w:val="15"/>
  </w:num>
  <w:num w:numId="13">
    <w:abstractNumId w:val="11"/>
  </w:num>
  <w:num w:numId="14">
    <w:abstractNumId w:val="26"/>
  </w:num>
  <w:num w:numId="15">
    <w:abstractNumId w:val="18"/>
  </w:num>
  <w:num w:numId="1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8"/>
  </w:num>
  <w:num w:numId="20">
    <w:abstractNumId w:val="23"/>
  </w:num>
  <w:num w:numId="21">
    <w:abstractNumId w:val="12"/>
  </w:num>
  <w:num w:numId="22">
    <w:abstractNumId w:val="24"/>
  </w:num>
  <w:num w:numId="23">
    <w:abstractNumId w:val="17"/>
  </w:num>
  <w:num w:numId="24">
    <w:abstractNumId w:val="7"/>
  </w:num>
  <w:num w:numId="25">
    <w:abstractNumId w:val="22"/>
  </w:num>
  <w:num w:numId="26">
    <w:abstractNumId w:val="5"/>
  </w:num>
  <w:num w:numId="27">
    <w:abstractNumId w:val="6"/>
  </w:num>
  <w:num w:numId="2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4"/>
  </w:num>
  <w:num w:numId="30">
    <w:abstractNumId w:val="2"/>
  </w:num>
  <w:num w:numId="31">
    <w:abstractNumId w:val="1"/>
  </w:num>
  <w:num w:numId="3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0267"/>
    <w:rsid w:val="000002C0"/>
    <w:rsid w:val="00000626"/>
    <w:rsid w:val="00002368"/>
    <w:rsid w:val="00003260"/>
    <w:rsid w:val="00005943"/>
    <w:rsid w:val="000133D2"/>
    <w:rsid w:val="000135A4"/>
    <w:rsid w:val="00016861"/>
    <w:rsid w:val="00017468"/>
    <w:rsid w:val="00021103"/>
    <w:rsid w:val="00021674"/>
    <w:rsid w:val="00022805"/>
    <w:rsid w:val="00030DC4"/>
    <w:rsid w:val="00031A93"/>
    <w:rsid w:val="0004799E"/>
    <w:rsid w:val="000522F2"/>
    <w:rsid w:val="00052610"/>
    <w:rsid w:val="00052CFA"/>
    <w:rsid w:val="00054B56"/>
    <w:rsid w:val="00054FC9"/>
    <w:rsid w:val="00057345"/>
    <w:rsid w:val="00063AE5"/>
    <w:rsid w:val="00065B56"/>
    <w:rsid w:val="00066980"/>
    <w:rsid w:val="000737B8"/>
    <w:rsid w:val="00074024"/>
    <w:rsid w:val="00081DF0"/>
    <w:rsid w:val="00091533"/>
    <w:rsid w:val="00091987"/>
    <w:rsid w:val="000A2123"/>
    <w:rsid w:val="000A2BEB"/>
    <w:rsid w:val="000A3F81"/>
    <w:rsid w:val="000B02C7"/>
    <w:rsid w:val="000B040E"/>
    <w:rsid w:val="000B1A34"/>
    <w:rsid w:val="000B1A7E"/>
    <w:rsid w:val="000B2746"/>
    <w:rsid w:val="000B3B18"/>
    <w:rsid w:val="000B5785"/>
    <w:rsid w:val="000C1C06"/>
    <w:rsid w:val="000D2434"/>
    <w:rsid w:val="000D34DA"/>
    <w:rsid w:val="000D6154"/>
    <w:rsid w:val="000D7877"/>
    <w:rsid w:val="000E2CF7"/>
    <w:rsid w:val="000E2D33"/>
    <w:rsid w:val="000E355D"/>
    <w:rsid w:val="000E4516"/>
    <w:rsid w:val="000E57E3"/>
    <w:rsid w:val="000E71FE"/>
    <w:rsid w:val="000E7C72"/>
    <w:rsid w:val="000F559C"/>
    <w:rsid w:val="00100480"/>
    <w:rsid w:val="001005BE"/>
    <w:rsid w:val="001031E0"/>
    <w:rsid w:val="001044EA"/>
    <w:rsid w:val="00106E3D"/>
    <w:rsid w:val="001079F4"/>
    <w:rsid w:val="00112297"/>
    <w:rsid w:val="0011701D"/>
    <w:rsid w:val="001206C7"/>
    <w:rsid w:val="00123145"/>
    <w:rsid w:val="00131A82"/>
    <w:rsid w:val="00132E12"/>
    <w:rsid w:val="0013422F"/>
    <w:rsid w:val="00137723"/>
    <w:rsid w:val="00137D58"/>
    <w:rsid w:val="001404E2"/>
    <w:rsid w:val="001531F7"/>
    <w:rsid w:val="0016546F"/>
    <w:rsid w:val="001665D8"/>
    <w:rsid w:val="00174262"/>
    <w:rsid w:val="00183750"/>
    <w:rsid w:val="00192919"/>
    <w:rsid w:val="00196205"/>
    <w:rsid w:val="001A07A9"/>
    <w:rsid w:val="001A19CE"/>
    <w:rsid w:val="001A47DF"/>
    <w:rsid w:val="001A735D"/>
    <w:rsid w:val="001A7B00"/>
    <w:rsid w:val="001B6E6F"/>
    <w:rsid w:val="001C3403"/>
    <w:rsid w:val="001C35D6"/>
    <w:rsid w:val="001C503E"/>
    <w:rsid w:val="001D2F1E"/>
    <w:rsid w:val="001D3A3D"/>
    <w:rsid w:val="001D5E8E"/>
    <w:rsid w:val="001D75A4"/>
    <w:rsid w:val="001E036D"/>
    <w:rsid w:val="001E155F"/>
    <w:rsid w:val="001E29B1"/>
    <w:rsid w:val="001E2FE2"/>
    <w:rsid w:val="001E4A2B"/>
    <w:rsid w:val="001F71FE"/>
    <w:rsid w:val="0020659A"/>
    <w:rsid w:val="002201DD"/>
    <w:rsid w:val="00224D4B"/>
    <w:rsid w:val="00230082"/>
    <w:rsid w:val="0023035C"/>
    <w:rsid w:val="00231473"/>
    <w:rsid w:val="00233C38"/>
    <w:rsid w:val="00236477"/>
    <w:rsid w:val="00243074"/>
    <w:rsid w:val="00252602"/>
    <w:rsid w:val="0025265F"/>
    <w:rsid w:val="002613DC"/>
    <w:rsid w:val="00262E31"/>
    <w:rsid w:val="002667BB"/>
    <w:rsid w:val="00266A7B"/>
    <w:rsid w:val="002740A7"/>
    <w:rsid w:val="00274F1C"/>
    <w:rsid w:val="00277BE3"/>
    <w:rsid w:val="002873E5"/>
    <w:rsid w:val="002A3706"/>
    <w:rsid w:val="002A7851"/>
    <w:rsid w:val="002B0F6E"/>
    <w:rsid w:val="002B6066"/>
    <w:rsid w:val="002C4294"/>
    <w:rsid w:val="002C6911"/>
    <w:rsid w:val="002D77DB"/>
    <w:rsid w:val="002E65EC"/>
    <w:rsid w:val="002F0151"/>
    <w:rsid w:val="002F4629"/>
    <w:rsid w:val="002F63D6"/>
    <w:rsid w:val="002F7166"/>
    <w:rsid w:val="003014FF"/>
    <w:rsid w:val="00306E03"/>
    <w:rsid w:val="00307970"/>
    <w:rsid w:val="00307D01"/>
    <w:rsid w:val="00310D64"/>
    <w:rsid w:val="00312ACB"/>
    <w:rsid w:val="003233C6"/>
    <w:rsid w:val="0032535E"/>
    <w:rsid w:val="00332B49"/>
    <w:rsid w:val="0034021E"/>
    <w:rsid w:val="003525E1"/>
    <w:rsid w:val="00352B37"/>
    <w:rsid w:val="0035332E"/>
    <w:rsid w:val="00356638"/>
    <w:rsid w:val="00362B40"/>
    <w:rsid w:val="003653D9"/>
    <w:rsid w:val="003656B5"/>
    <w:rsid w:val="0037429A"/>
    <w:rsid w:val="003759E8"/>
    <w:rsid w:val="00377F17"/>
    <w:rsid w:val="003806CA"/>
    <w:rsid w:val="00390267"/>
    <w:rsid w:val="003A009E"/>
    <w:rsid w:val="003A066A"/>
    <w:rsid w:val="003A19DB"/>
    <w:rsid w:val="003A2738"/>
    <w:rsid w:val="003A57B7"/>
    <w:rsid w:val="003B1C4C"/>
    <w:rsid w:val="003C578D"/>
    <w:rsid w:val="003C6D4C"/>
    <w:rsid w:val="003D1BC6"/>
    <w:rsid w:val="003D5F11"/>
    <w:rsid w:val="003D7B92"/>
    <w:rsid w:val="003E4604"/>
    <w:rsid w:val="00400FAF"/>
    <w:rsid w:val="0040385B"/>
    <w:rsid w:val="004100BF"/>
    <w:rsid w:val="004276D9"/>
    <w:rsid w:val="00427D0D"/>
    <w:rsid w:val="00430800"/>
    <w:rsid w:val="00434240"/>
    <w:rsid w:val="00434B09"/>
    <w:rsid w:val="00436D55"/>
    <w:rsid w:val="00441BFB"/>
    <w:rsid w:val="00446B88"/>
    <w:rsid w:val="004500E2"/>
    <w:rsid w:val="00455B30"/>
    <w:rsid w:val="004575FD"/>
    <w:rsid w:val="00457A08"/>
    <w:rsid w:val="00457D84"/>
    <w:rsid w:val="004617DC"/>
    <w:rsid w:val="00462466"/>
    <w:rsid w:val="00466772"/>
    <w:rsid w:val="00474F8A"/>
    <w:rsid w:val="00477F1E"/>
    <w:rsid w:val="00482C33"/>
    <w:rsid w:val="00487E3A"/>
    <w:rsid w:val="00492A7D"/>
    <w:rsid w:val="00492DBC"/>
    <w:rsid w:val="0049675C"/>
    <w:rsid w:val="00497151"/>
    <w:rsid w:val="00497740"/>
    <w:rsid w:val="004A0912"/>
    <w:rsid w:val="004A0C86"/>
    <w:rsid w:val="004A0EE9"/>
    <w:rsid w:val="004C2190"/>
    <w:rsid w:val="004C32A0"/>
    <w:rsid w:val="004C3656"/>
    <w:rsid w:val="004C7486"/>
    <w:rsid w:val="004D05AC"/>
    <w:rsid w:val="004D0CBA"/>
    <w:rsid w:val="004D5934"/>
    <w:rsid w:val="004D6343"/>
    <w:rsid w:val="004E0F35"/>
    <w:rsid w:val="004E4949"/>
    <w:rsid w:val="004F4376"/>
    <w:rsid w:val="004F55D2"/>
    <w:rsid w:val="0050361D"/>
    <w:rsid w:val="00507CFD"/>
    <w:rsid w:val="00513A79"/>
    <w:rsid w:val="00513DFD"/>
    <w:rsid w:val="00517FEA"/>
    <w:rsid w:val="005266DF"/>
    <w:rsid w:val="00532FF8"/>
    <w:rsid w:val="00533A87"/>
    <w:rsid w:val="005361F3"/>
    <w:rsid w:val="00540E5F"/>
    <w:rsid w:val="00540FF8"/>
    <w:rsid w:val="00552833"/>
    <w:rsid w:val="00553E33"/>
    <w:rsid w:val="005540A8"/>
    <w:rsid w:val="00556869"/>
    <w:rsid w:val="00557E0F"/>
    <w:rsid w:val="00562AB4"/>
    <w:rsid w:val="005677F3"/>
    <w:rsid w:val="00571327"/>
    <w:rsid w:val="00573827"/>
    <w:rsid w:val="0057421C"/>
    <w:rsid w:val="005770C3"/>
    <w:rsid w:val="00582243"/>
    <w:rsid w:val="00584561"/>
    <w:rsid w:val="00585C82"/>
    <w:rsid w:val="00592906"/>
    <w:rsid w:val="005A0965"/>
    <w:rsid w:val="005A1CAB"/>
    <w:rsid w:val="005A2B0C"/>
    <w:rsid w:val="005A36F7"/>
    <w:rsid w:val="005B1D77"/>
    <w:rsid w:val="005B63E2"/>
    <w:rsid w:val="005C318D"/>
    <w:rsid w:val="005C429B"/>
    <w:rsid w:val="005C5A89"/>
    <w:rsid w:val="005C5C6A"/>
    <w:rsid w:val="005D1493"/>
    <w:rsid w:val="005D7130"/>
    <w:rsid w:val="005E5EC8"/>
    <w:rsid w:val="005E6C19"/>
    <w:rsid w:val="00601031"/>
    <w:rsid w:val="00614830"/>
    <w:rsid w:val="00617896"/>
    <w:rsid w:val="00630218"/>
    <w:rsid w:val="006308D5"/>
    <w:rsid w:val="00634F21"/>
    <w:rsid w:val="00641B1D"/>
    <w:rsid w:val="00641D1A"/>
    <w:rsid w:val="00641FAC"/>
    <w:rsid w:val="00642323"/>
    <w:rsid w:val="00642876"/>
    <w:rsid w:val="00654C57"/>
    <w:rsid w:val="00656D55"/>
    <w:rsid w:val="00656FD2"/>
    <w:rsid w:val="00672D1A"/>
    <w:rsid w:val="00676695"/>
    <w:rsid w:val="0067799A"/>
    <w:rsid w:val="00682866"/>
    <w:rsid w:val="006837C9"/>
    <w:rsid w:val="0068466D"/>
    <w:rsid w:val="00685C72"/>
    <w:rsid w:val="00685D6A"/>
    <w:rsid w:val="00686EF5"/>
    <w:rsid w:val="00691A58"/>
    <w:rsid w:val="00694709"/>
    <w:rsid w:val="006962B4"/>
    <w:rsid w:val="00697D3C"/>
    <w:rsid w:val="006A365A"/>
    <w:rsid w:val="006A5356"/>
    <w:rsid w:val="006A6120"/>
    <w:rsid w:val="006B13A2"/>
    <w:rsid w:val="006B4D43"/>
    <w:rsid w:val="006C0A30"/>
    <w:rsid w:val="006C27BB"/>
    <w:rsid w:val="006D61B5"/>
    <w:rsid w:val="006E01A5"/>
    <w:rsid w:val="006E2073"/>
    <w:rsid w:val="006E2E7E"/>
    <w:rsid w:val="006E4764"/>
    <w:rsid w:val="006E77AE"/>
    <w:rsid w:val="006F27FA"/>
    <w:rsid w:val="006F3A40"/>
    <w:rsid w:val="006F3C25"/>
    <w:rsid w:val="006F4F03"/>
    <w:rsid w:val="006F7C54"/>
    <w:rsid w:val="0070512A"/>
    <w:rsid w:val="00711AC2"/>
    <w:rsid w:val="0071329D"/>
    <w:rsid w:val="00714BCE"/>
    <w:rsid w:val="00714EE9"/>
    <w:rsid w:val="0071648A"/>
    <w:rsid w:val="00724C64"/>
    <w:rsid w:val="007261C5"/>
    <w:rsid w:val="007272D7"/>
    <w:rsid w:val="007334E1"/>
    <w:rsid w:val="00743C8A"/>
    <w:rsid w:val="0074625A"/>
    <w:rsid w:val="007471A2"/>
    <w:rsid w:val="007531E3"/>
    <w:rsid w:val="00753D3A"/>
    <w:rsid w:val="00762AB3"/>
    <w:rsid w:val="0076635E"/>
    <w:rsid w:val="0077722C"/>
    <w:rsid w:val="00780A73"/>
    <w:rsid w:val="00781E2E"/>
    <w:rsid w:val="00782EA0"/>
    <w:rsid w:val="007832FC"/>
    <w:rsid w:val="00785333"/>
    <w:rsid w:val="00785AC5"/>
    <w:rsid w:val="00787425"/>
    <w:rsid w:val="007A3C7D"/>
    <w:rsid w:val="007B5356"/>
    <w:rsid w:val="007C0DC1"/>
    <w:rsid w:val="007C57E1"/>
    <w:rsid w:val="007C7937"/>
    <w:rsid w:val="007E7697"/>
    <w:rsid w:val="007F5414"/>
    <w:rsid w:val="00800A49"/>
    <w:rsid w:val="00801BAF"/>
    <w:rsid w:val="00804730"/>
    <w:rsid w:val="00810635"/>
    <w:rsid w:val="008123A6"/>
    <w:rsid w:val="0081271C"/>
    <w:rsid w:val="00814644"/>
    <w:rsid w:val="00816188"/>
    <w:rsid w:val="008204BB"/>
    <w:rsid w:val="00823693"/>
    <w:rsid w:val="00832B84"/>
    <w:rsid w:val="00841A13"/>
    <w:rsid w:val="00844A2F"/>
    <w:rsid w:val="00847C5E"/>
    <w:rsid w:val="00850657"/>
    <w:rsid w:val="00851E34"/>
    <w:rsid w:val="00857D97"/>
    <w:rsid w:val="008610A0"/>
    <w:rsid w:val="008625FD"/>
    <w:rsid w:val="00864372"/>
    <w:rsid w:val="00865258"/>
    <w:rsid w:val="0086688D"/>
    <w:rsid w:val="00871601"/>
    <w:rsid w:val="008716E5"/>
    <w:rsid w:val="00875C84"/>
    <w:rsid w:val="008760D7"/>
    <w:rsid w:val="0087691A"/>
    <w:rsid w:val="008815FE"/>
    <w:rsid w:val="0088463D"/>
    <w:rsid w:val="008849E7"/>
    <w:rsid w:val="00892419"/>
    <w:rsid w:val="00895631"/>
    <w:rsid w:val="008A4D9B"/>
    <w:rsid w:val="008A62C0"/>
    <w:rsid w:val="008A7E15"/>
    <w:rsid w:val="008B65FB"/>
    <w:rsid w:val="008C7525"/>
    <w:rsid w:val="008D7882"/>
    <w:rsid w:val="008E052E"/>
    <w:rsid w:val="008E5DFD"/>
    <w:rsid w:val="008F2546"/>
    <w:rsid w:val="008F5E38"/>
    <w:rsid w:val="008F7178"/>
    <w:rsid w:val="009059BA"/>
    <w:rsid w:val="009102ED"/>
    <w:rsid w:val="00911039"/>
    <w:rsid w:val="009124FD"/>
    <w:rsid w:val="00915C85"/>
    <w:rsid w:val="009219F1"/>
    <w:rsid w:val="009271C9"/>
    <w:rsid w:val="009304EA"/>
    <w:rsid w:val="009320E8"/>
    <w:rsid w:val="0093331C"/>
    <w:rsid w:val="0093391A"/>
    <w:rsid w:val="0093706E"/>
    <w:rsid w:val="009505B5"/>
    <w:rsid w:val="00951EF3"/>
    <w:rsid w:val="0095438C"/>
    <w:rsid w:val="009569B4"/>
    <w:rsid w:val="009607AA"/>
    <w:rsid w:val="00963E7F"/>
    <w:rsid w:val="00975401"/>
    <w:rsid w:val="009805DC"/>
    <w:rsid w:val="00982986"/>
    <w:rsid w:val="00982C43"/>
    <w:rsid w:val="0098703B"/>
    <w:rsid w:val="0099037B"/>
    <w:rsid w:val="00990624"/>
    <w:rsid w:val="009954D7"/>
    <w:rsid w:val="00995D6E"/>
    <w:rsid w:val="009A751D"/>
    <w:rsid w:val="009A7B08"/>
    <w:rsid w:val="009C24DA"/>
    <w:rsid w:val="009C3864"/>
    <w:rsid w:val="009D5770"/>
    <w:rsid w:val="009D6D13"/>
    <w:rsid w:val="009E0BBC"/>
    <w:rsid w:val="009E39F1"/>
    <w:rsid w:val="009E74B4"/>
    <w:rsid w:val="009E7C55"/>
    <w:rsid w:val="009F001A"/>
    <w:rsid w:val="009F63D3"/>
    <w:rsid w:val="00A028DC"/>
    <w:rsid w:val="00A03199"/>
    <w:rsid w:val="00A055FC"/>
    <w:rsid w:val="00A10BB6"/>
    <w:rsid w:val="00A12E1A"/>
    <w:rsid w:val="00A21DF6"/>
    <w:rsid w:val="00A21FF8"/>
    <w:rsid w:val="00A23786"/>
    <w:rsid w:val="00A24E7F"/>
    <w:rsid w:val="00A26A82"/>
    <w:rsid w:val="00A308D6"/>
    <w:rsid w:val="00A31617"/>
    <w:rsid w:val="00A31DED"/>
    <w:rsid w:val="00A32F90"/>
    <w:rsid w:val="00A3693E"/>
    <w:rsid w:val="00A37E62"/>
    <w:rsid w:val="00A420B1"/>
    <w:rsid w:val="00A42886"/>
    <w:rsid w:val="00A442B4"/>
    <w:rsid w:val="00A4610F"/>
    <w:rsid w:val="00A46629"/>
    <w:rsid w:val="00A51B20"/>
    <w:rsid w:val="00A54388"/>
    <w:rsid w:val="00A54429"/>
    <w:rsid w:val="00A65AB1"/>
    <w:rsid w:val="00A701C8"/>
    <w:rsid w:val="00A74137"/>
    <w:rsid w:val="00A8222B"/>
    <w:rsid w:val="00A90546"/>
    <w:rsid w:val="00A93719"/>
    <w:rsid w:val="00A9424B"/>
    <w:rsid w:val="00A94F9C"/>
    <w:rsid w:val="00A9629D"/>
    <w:rsid w:val="00A96683"/>
    <w:rsid w:val="00AA4D7B"/>
    <w:rsid w:val="00AB1190"/>
    <w:rsid w:val="00AB4AA1"/>
    <w:rsid w:val="00AB6D2D"/>
    <w:rsid w:val="00AC3E87"/>
    <w:rsid w:val="00AC5E80"/>
    <w:rsid w:val="00AD4474"/>
    <w:rsid w:val="00AD4A1C"/>
    <w:rsid w:val="00AD6848"/>
    <w:rsid w:val="00AD703D"/>
    <w:rsid w:val="00AE4954"/>
    <w:rsid w:val="00AE6963"/>
    <w:rsid w:val="00AE6B7C"/>
    <w:rsid w:val="00AF2643"/>
    <w:rsid w:val="00AF4C7C"/>
    <w:rsid w:val="00AF5439"/>
    <w:rsid w:val="00B02922"/>
    <w:rsid w:val="00B04392"/>
    <w:rsid w:val="00B06CC2"/>
    <w:rsid w:val="00B11152"/>
    <w:rsid w:val="00B11BCD"/>
    <w:rsid w:val="00B12AB2"/>
    <w:rsid w:val="00B145EA"/>
    <w:rsid w:val="00B27D79"/>
    <w:rsid w:val="00B425E1"/>
    <w:rsid w:val="00B47365"/>
    <w:rsid w:val="00B526C5"/>
    <w:rsid w:val="00B53306"/>
    <w:rsid w:val="00B54D39"/>
    <w:rsid w:val="00B54DD9"/>
    <w:rsid w:val="00B55B2B"/>
    <w:rsid w:val="00B56995"/>
    <w:rsid w:val="00B62392"/>
    <w:rsid w:val="00B7088D"/>
    <w:rsid w:val="00B81326"/>
    <w:rsid w:val="00B86655"/>
    <w:rsid w:val="00B866A2"/>
    <w:rsid w:val="00B903D7"/>
    <w:rsid w:val="00B9080D"/>
    <w:rsid w:val="00B92F9B"/>
    <w:rsid w:val="00B96558"/>
    <w:rsid w:val="00BA0CAC"/>
    <w:rsid w:val="00BA3A06"/>
    <w:rsid w:val="00BA64D4"/>
    <w:rsid w:val="00BB7C1C"/>
    <w:rsid w:val="00BD34E7"/>
    <w:rsid w:val="00BD618E"/>
    <w:rsid w:val="00BD7301"/>
    <w:rsid w:val="00BE4C35"/>
    <w:rsid w:val="00BE7104"/>
    <w:rsid w:val="00BF1F1D"/>
    <w:rsid w:val="00BF3FCB"/>
    <w:rsid w:val="00BF618F"/>
    <w:rsid w:val="00C03D17"/>
    <w:rsid w:val="00C06840"/>
    <w:rsid w:val="00C10B31"/>
    <w:rsid w:val="00C12829"/>
    <w:rsid w:val="00C15C7F"/>
    <w:rsid w:val="00C15D5C"/>
    <w:rsid w:val="00C16F6B"/>
    <w:rsid w:val="00C22150"/>
    <w:rsid w:val="00C2360C"/>
    <w:rsid w:val="00C23BED"/>
    <w:rsid w:val="00C378ED"/>
    <w:rsid w:val="00C402FE"/>
    <w:rsid w:val="00C55B9F"/>
    <w:rsid w:val="00C57A30"/>
    <w:rsid w:val="00C63BE6"/>
    <w:rsid w:val="00C70A89"/>
    <w:rsid w:val="00C72ECC"/>
    <w:rsid w:val="00C77551"/>
    <w:rsid w:val="00C90143"/>
    <w:rsid w:val="00CA1FD6"/>
    <w:rsid w:val="00CB0E02"/>
    <w:rsid w:val="00CB20B7"/>
    <w:rsid w:val="00CD046C"/>
    <w:rsid w:val="00CE7E5E"/>
    <w:rsid w:val="00CF4BCF"/>
    <w:rsid w:val="00D03ECB"/>
    <w:rsid w:val="00D063C8"/>
    <w:rsid w:val="00D16F23"/>
    <w:rsid w:val="00D2276C"/>
    <w:rsid w:val="00D255A4"/>
    <w:rsid w:val="00D2741C"/>
    <w:rsid w:val="00D306DA"/>
    <w:rsid w:val="00D3278E"/>
    <w:rsid w:val="00D348A5"/>
    <w:rsid w:val="00D37392"/>
    <w:rsid w:val="00D54A3A"/>
    <w:rsid w:val="00D6235C"/>
    <w:rsid w:val="00D64DBA"/>
    <w:rsid w:val="00D77509"/>
    <w:rsid w:val="00D778AB"/>
    <w:rsid w:val="00D80BF9"/>
    <w:rsid w:val="00D81C03"/>
    <w:rsid w:val="00D84DE2"/>
    <w:rsid w:val="00D926D0"/>
    <w:rsid w:val="00D949BA"/>
    <w:rsid w:val="00D9712F"/>
    <w:rsid w:val="00DA4048"/>
    <w:rsid w:val="00DA426A"/>
    <w:rsid w:val="00DA685B"/>
    <w:rsid w:val="00DA7A69"/>
    <w:rsid w:val="00DB2D1F"/>
    <w:rsid w:val="00DB6201"/>
    <w:rsid w:val="00DC0436"/>
    <w:rsid w:val="00DC1930"/>
    <w:rsid w:val="00DC352D"/>
    <w:rsid w:val="00DC399A"/>
    <w:rsid w:val="00DC4605"/>
    <w:rsid w:val="00DC6610"/>
    <w:rsid w:val="00DC77EE"/>
    <w:rsid w:val="00DD1591"/>
    <w:rsid w:val="00DD38CC"/>
    <w:rsid w:val="00DD5F14"/>
    <w:rsid w:val="00DE0427"/>
    <w:rsid w:val="00DF0DE6"/>
    <w:rsid w:val="00DF22C2"/>
    <w:rsid w:val="00DF2AE9"/>
    <w:rsid w:val="00DF463C"/>
    <w:rsid w:val="00DF5022"/>
    <w:rsid w:val="00DF66CF"/>
    <w:rsid w:val="00DF7A61"/>
    <w:rsid w:val="00E00FAB"/>
    <w:rsid w:val="00E02D31"/>
    <w:rsid w:val="00E02EF6"/>
    <w:rsid w:val="00E0368E"/>
    <w:rsid w:val="00E043D6"/>
    <w:rsid w:val="00E06223"/>
    <w:rsid w:val="00E14380"/>
    <w:rsid w:val="00E20205"/>
    <w:rsid w:val="00E2214B"/>
    <w:rsid w:val="00E24A0D"/>
    <w:rsid w:val="00E26959"/>
    <w:rsid w:val="00E43720"/>
    <w:rsid w:val="00E522D2"/>
    <w:rsid w:val="00E56F5A"/>
    <w:rsid w:val="00E613FA"/>
    <w:rsid w:val="00E61EB1"/>
    <w:rsid w:val="00E63DB8"/>
    <w:rsid w:val="00E649DC"/>
    <w:rsid w:val="00E673A6"/>
    <w:rsid w:val="00E70536"/>
    <w:rsid w:val="00E706A4"/>
    <w:rsid w:val="00E70D7B"/>
    <w:rsid w:val="00E72D3D"/>
    <w:rsid w:val="00E80859"/>
    <w:rsid w:val="00E81819"/>
    <w:rsid w:val="00E81BDD"/>
    <w:rsid w:val="00E8549B"/>
    <w:rsid w:val="00E867FA"/>
    <w:rsid w:val="00E8696F"/>
    <w:rsid w:val="00E90282"/>
    <w:rsid w:val="00E908FA"/>
    <w:rsid w:val="00E90CB4"/>
    <w:rsid w:val="00E921BA"/>
    <w:rsid w:val="00E94B59"/>
    <w:rsid w:val="00E94F1B"/>
    <w:rsid w:val="00EA3A25"/>
    <w:rsid w:val="00EA5885"/>
    <w:rsid w:val="00EC7806"/>
    <w:rsid w:val="00ED1525"/>
    <w:rsid w:val="00ED316F"/>
    <w:rsid w:val="00EE799F"/>
    <w:rsid w:val="00EF06D9"/>
    <w:rsid w:val="00F068DD"/>
    <w:rsid w:val="00F06902"/>
    <w:rsid w:val="00F117A5"/>
    <w:rsid w:val="00F12CE6"/>
    <w:rsid w:val="00F13374"/>
    <w:rsid w:val="00F17E71"/>
    <w:rsid w:val="00F2146B"/>
    <w:rsid w:val="00F2508C"/>
    <w:rsid w:val="00F275DB"/>
    <w:rsid w:val="00F329A3"/>
    <w:rsid w:val="00F552F9"/>
    <w:rsid w:val="00F634DB"/>
    <w:rsid w:val="00F736F2"/>
    <w:rsid w:val="00F7718D"/>
    <w:rsid w:val="00F80699"/>
    <w:rsid w:val="00F807B9"/>
    <w:rsid w:val="00F808F3"/>
    <w:rsid w:val="00F80CA8"/>
    <w:rsid w:val="00F8474E"/>
    <w:rsid w:val="00F87A3A"/>
    <w:rsid w:val="00F96D1C"/>
    <w:rsid w:val="00FA06C9"/>
    <w:rsid w:val="00FA3F65"/>
    <w:rsid w:val="00FA512A"/>
    <w:rsid w:val="00FB5374"/>
    <w:rsid w:val="00FC1838"/>
    <w:rsid w:val="00FC7614"/>
    <w:rsid w:val="00FC7E31"/>
    <w:rsid w:val="00FD11D8"/>
    <w:rsid w:val="00FD131E"/>
    <w:rsid w:val="00FD46A3"/>
    <w:rsid w:val="00FD576B"/>
    <w:rsid w:val="00FD6267"/>
    <w:rsid w:val="00FE0485"/>
    <w:rsid w:val="00FE2609"/>
    <w:rsid w:val="00FE3A9C"/>
    <w:rsid w:val="00FE3F4D"/>
    <w:rsid w:val="00FF01C6"/>
    <w:rsid w:val="00FF06E0"/>
    <w:rsid w:val="00FF65C5"/>
    <w:rsid w:val="00FF7AEC"/>
    <w:rsid w:val="00FF7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E192EBB"/>
  <w15:chartTrackingRefBased/>
  <w15:docId w15:val="{05ED7D68-9621-4ED9-A51F-EFAADF7A9E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92919"/>
    <w:pPr>
      <w:spacing w:after="18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390267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6"/>
      <w:szCs w:val="20"/>
      <w:lang w:val="en-GB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unhideWhenUsed/>
    <w:qFormat/>
    <w:rsid w:val="00390267"/>
    <w:pPr>
      <w:numPr>
        <w:ilvl w:val="1"/>
        <w:numId w:val="1"/>
      </w:num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"/>
    <w:unhideWhenUsed/>
    <w:qFormat/>
    <w:rsid w:val="00390267"/>
    <w:pPr>
      <w:numPr>
        <w:ilvl w:val="2"/>
      </w:numPr>
      <w:tabs>
        <w:tab w:val="clear" w:pos="270"/>
        <w:tab w:val="num" w:pos="0"/>
      </w:tabs>
      <w:spacing w:before="120"/>
      <w:ind w:left="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semiHidden/>
    <w:unhideWhenUsed/>
    <w:qFormat/>
    <w:rsid w:val="00390267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link w:val="Heading5Char"/>
    <w:semiHidden/>
    <w:unhideWhenUsed/>
    <w:qFormat/>
    <w:rsid w:val="00390267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390267"/>
    <w:pPr>
      <w:keepNext/>
      <w:keepLines/>
      <w:numPr>
        <w:ilvl w:val="5"/>
        <w:numId w:val="1"/>
      </w:numPr>
      <w:tabs>
        <w:tab w:val="clear" w:pos="1152"/>
      </w:tabs>
      <w:spacing w:before="40" w:after="0"/>
      <w:ind w:left="0" w:firstLine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390267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1"/>
    <w:next w:val="Normal"/>
    <w:link w:val="Heading8Char"/>
    <w:uiPriority w:val="99"/>
    <w:semiHidden/>
    <w:unhideWhenUsed/>
    <w:qFormat/>
    <w:rsid w:val="00390267"/>
    <w:pPr>
      <w:numPr>
        <w:ilvl w:val="7"/>
        <w:numId w:val="1"/>
      </w:numPr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semiHidden/>
    <w:unhideWhenUsed/>
    <w:qFormat/>
    <w:rsid w:val="0039026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90267"/>
    <w:rPr>
      <w:rFonts w:ascii="Arial" w:eastAsia="Malgun Gothic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ead2A Char,2 Char,H2 Char,UNDERRUBRIK 1-2 Char,h2 Char,DO NOT USE_h2 Char,h21 Char,H21 Char,Head 2 Char,l2 Char,TitreProp Char,Header 2 Char,ITT t2 Char,PA Major Section Char,Livello 2 Char,R2 Char,Heading 2 Hidden Char,Head1 Char"/>
    <w:basedOn w:val="DefaultParagraphFont"/>
    <w:link w:val="Heading2"/>
    <w:rsid w:val="00390267"/>
    <w:rPr>
      <w:rFonts w:ascii="Arial" w:eastAsia="Malgun Gothic" w:hAnsi="Arial" w:cs="Times New Roman"/>
      <w:sz w:val="32"/>
      <w:szCs w:val="20"/>
      <w:lang w:val="en-GB" w:eastAsia="x-none"/>
    </w:rPr>
  </w:style>
  <w:style w:type="character" w:customStyle="1" w:styleId="Heading3Char">
    <w:name w:val="Heading 3 Char"/>
    <w:aliases w:val="Underrubrik2 Char,H3 Char,Memo Heading 3 Char,h3 Char,no break Char,hello Char,0H Char,0h Char,3h Char,3H Char,Heading 3 3GPP Char,h31 Char,l3 Char,list 3 Char,Head 3 Char,h32 Char,h33 Char,h34 Char,h35 Char,h36 Char,h37 Char,h38 Char"/>
    <w:basedOn w:val="DefaultParagraphFont"/>
    <w:link w:val="Heading3"/>
    <w:rsid w:val="00390267"/>
    <w:rPr>
      <w:rFonts w:ascii="Arial" w:eastAsia="Malgun Gothic" w:hAnsi="Arial" w:cs="Times New Roman"/>
      <w:sz w:val="28"/>
      <w:szCs w:val="20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semiHidden/>
    <w:rsid w:val="00390267"/>
    <w:rPr>
      <w:rFonts w:ascii="Arial" w:eastAsia="Malgun Gothic" w:hAnsi="Arial" w:cs="Times New Roman"/>
      <w:sz w:val="24"/>
      <w:szCs w:val="20"/>
      <w:lang w:val="en-GB" w:eastAsia="x-none"/>
    </w:rPr>
  </w:style>
  <w:style w:type="character" w:customStyle="1" w:styleId="Heading5Char">
    <w:name w:val="Heading 5 Char"/>
    <w:aliases w:val="H5 Char,h5 Char,Head5 Char,Heading5 Char,M5 Char,mh2 Char,Module heading 2 Char,heading 8 Char,Numbered Sub-list Char"/>
    <w:basedOn w:val="DefaultParagraphFont"/>
    <w:link w:val="Heading5"/>
    <w:semiHidden/>
    <w:rsid w:val="00390267"/>
    <w:rPr>
      <w:rFonts w:ascii="Arial" w:eastAsia="Malgun Gothic" w:hAnsi="Arial" w:cs="Times New Roman"/>
      <w:szCs w:val="20"/>
      <w:lang w:val="en-GB" w:eastAsia="x-none"/>
    </w:rPr>
  </w:style>
  <w:style w:type="character" w:customStyle="1" w:styleId="Heading6Char">
    <w:name w:val="Heading 6 Char"/>
    <w:basedOn w:val="DefaultParagraphFont"/>
    <w:link w:val="Heading6"/>
    <w:semiHidden/>
    <w:rsid w:val="00390267"/>
    <w:rPr>
      <w:rFonts w:asciiTheme="majorHAnsi" w:eastAsiaTheme="majorEastAsia" w:hAnsiTheme="majorHAnsi" w:cstheme="majorBidi"/>
      <w:color w:val="1F3763" w:themeColor="accent1" w:themeShade="7F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semiHidden/>
    <w:rsid w:val="00390267"/>
    <w:rPr>
      <w:rFonts w:ascii="Arial" w:eastAsia="Malgun Gothic" w:hAnsi="Arial" w:cs="Times New Roman"/>
      <w:sz w:val="20"/>
      <w:szCs w:val="20"/>
      <w:lang w:val="en-GB" w:eastAsia="x-none"/>
    </w:rPr>
  </w:style>
  <w:style w:type="character" w:customStyle="1" w:styleId="Heading8Char">
    <w:name w:val="Heading 8 Char"/>
    <w:basedOn w:val="DefaultParagraphFont"/>
    <w:link w:val="Heading8"/>
    <w:uiPriority w:val="99"/>
    <w:semiHidden/>
    <w:rsid w:val="00390267"/>
    <w:rPr>
      <w:rFonts w:ascii="Arial" w:eastAsia="Malgun Gothic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uiPriority w:val="99"/>
    <w:semiHidden/>
    <w:rsid w:val="00390267"/>
    <w:rPr>
      <w:rFonts w:ascii="Arial" w:eastAsia="Malgun Gothic" w:hAnsi="Arial" w:cs="Times New Roman"/>
      <w:sz w:val="36"/>
      <w:szCs w:val="20"/>
      <w:lang w:val="en-GB"/>
    </w:rPr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¥ê¥¹¥È¶ÎÂä,列表段落1,—ño’i—Ž,1st level - Bullet List Paragraph,Lettre d'introduction,Paragrafo elenco,Normal bullet 2,Bullet list,列表段落11"/>
    <w:basedOn w:val="Normal"/>
    <w:link w:val="ListParagraphChar"/>
    <w:uiPriority w:val="34"/>
    <w:qFormat/>
    <w:rsid w:val="00390267"/>
    <w:pPr>
      <w:ind w:left="720"/>
      <w:contextualSpacing/>
    </w:pPr>
  </w:style>
  <w:style w:type="paragraph" w:customStyle="1" w:styleId="TF">
    <w:name w:val="TF"/>
    <w:basedOn w:val="Normal"/>
    <w:link w:val="TFChar"/>
    <w:rsid w:val="00390267"/>
    <w:pPr>
      <w:keepLines/>
      <w:spacing w:after="240"/>
      <w:jc w:val="center"/>
    </w:pPr>
    <w:rPr>
      <w:rFonts w:ascii="Arial" w:eastAsia="SimSun" w:hAnsi="Arial"/>
      <w:b/>
    </w:rPr>
  </w:style>
  <w:style w:type="character" w:customStyle="1" w:styleId="TFChar">
    <w:name w:val="TF Char"/>
    <w:link w:val="TF"/>
    <w:qFormat/>
    <w:rsid w:val="00390267"/>
    <w:rPr>
      <w:rFonts w:ascii="Arial" w:eastAsia="SimSun" w:hAnsi="Arial" w:cs="Times New Roman"/>
      <w:b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3902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390267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TAL">
    <w:name w:val="TAL"/>
    <w:basedOn w:val="Normal"/>
    <w:link w:val="TALCar"/>
    <w:qFormat/>
    <w:rsid w:val="00390267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</w:rPr>
  </w:style>
  <w:style w:type="character" w:customStyle="1" w:styleId="TALCar">
    <w:name w:val="TAL Car"/>
    <w:link w:val="TAL"/>
    <w:locked/>
    <w:rsid w:val="00390267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H">
    <w:name w:val="TH"/>
    <w:basedOn w:val="Normal"/>
    <w:link w:val="THChar"/>
    <w:rsid w:val="0039026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locked/>
    <w:rsid w:val="00390267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¥ê¥¹¥È¶ÎÂä Char,列表段落1 Char,—ño’i—Ž Char,1st level - Bullet List Paragraph Char"/>
    <w:link w:val="ListParagraph"/>
    <w:uiPriority w:val="34"/>
    <w:qFormat/>
    <w:locked/>
    <w:rsid w:val="00390267"/>
    <w:rPr>
      <w:rFonts w:ascii="Times New Roman" w:eastAsia="Malgun Gothic" w:hAnsi="Times New Roman" w:cs="Times New Roman"/>
      <w:sz w:val="20"/>
      <w:szCs w:val="20"/>
      <w:lang w:val="en-GB"/>
    </w:rPr>
  </w:style>
  <w:style w:type="character" w:customStyle="1" w:styleId="TALChar">
    <w:name w:val="TAL Char"/>
    <w:qFormat/>
    <w:rsid w:val="00487E3A"/>
    <w:rPr>
      <w:rFonts w:ascii="Arial" w:hAnsi="Arial"/>
      <w:sz w:val="18"/>
      <w:lang w:val="en-GB" w:eastAsia="en-GB"/>
    </w:rPr>
  </w:style>
  <w:style w:type="paragraph" w:customStyle="1" w:styleId="TAH">
    <w:name w:val="TAH"/>
    <w:basedOn w:val="Normal"/>
    <w:link w:val="TAHChar"/>
    <w:rsid w:val="00487E3A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b/>
      <w:sz w:val="18"/>
      <w:lang w:eastAsia="en-GB"/>
    </w:rPr>
  </w:style>
  <w:style w:type="character" w:customStyle="1" w:styleId="TAHChar">
    <w:name w:val="TAH Char"/>
    <w:link w:val="TAH"/>
    <w:qFormat/>
    <w:rsid w:val="00487E3A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30DC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30DC4"/>
    <w:rPr>
      <w:rFonts w:ascii="Segoe UI" w:eastAsia="Malgun Gothic" w:hAnsi="Segoe UI" w:cs="Segoe U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96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4895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01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9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1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34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2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2488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157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7064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8262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79664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90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44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9876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00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7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31638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89365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5525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30866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1711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2989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24774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55233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04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469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3529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29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889</TotalTime>
  <Pages>4</Pages>
  <Words>1634</Words>
  <Characters>9319</Characters>
  <Application>Microsoft Office Word</Application>
  <DocSecurity>0</DocSecurity>
  <Lines>77</Lines>
  <Paragraphs>21</Paragraphs>
  <ScaleCrop>false</ScaleCrop>
  <Company/>
  <LinksUpToDate>false</LinksUpToDate>
  <CharactersWithSpaces>10932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</dc:creator>
  <cp:keywords/>
  <dc:description/>
  <cp:lastModifiedBy>Author</cp:lastModifiedBy>
  <cp:revision>634</cp:revision>
  <dcterms:created xsi:type="dcterms:W3CDTF">2021-05-04T05:42:00Z</dcterms:created>
  <dcterms:modified xsi:type="dcterms:W3CDTF">2022-01-06T00:41:00Z</dcterms:modified>
</cp:coreProperties>
</file>